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C3D" w:rsidRDefault="003B70C7" w:rsidP="003B70C7">
      <w:pPr>
        <w:jc w:val="center"/>
        <w:rPr>
          <w:b/>
          <w:sz w:val="36"/>
        </w:rPr>
      </w:pPr>
      <w:r w:rsidRPr="003B70C7">
        <w:rPr>
          <w:rFonts w:hint="eastAsia"/>
          <w:b/>
          <w:sz w:val="36"/>
        </w:rPr>
        <w:t>减免税</w:t>
      </w:r>
      <w:r w:rsidRPr="003B70C7">
        <w:rPr>
          <w:b/>
          <w:sz w:val="36"/>
        </w:rPr>
        <w:t>进口货物说明表</w:t>
      </w:r>
    </w:p>
    <w:tbl>
      <w:tblPr>
        <w:tblStyle w:val="a5"/>
        <w:tblW w:w="0" w:type="auto"/>
        <w:tblInd w:w="-289" w:type="dxa"/>
        <w:tblLook w:val="04A0" w:firstRow="1" w:lastRow="0" w:firstColumn="1" w:lastColumn="0" w:noHBand="0" w:noVBand="1"/>
      </w:tblPr>
      <w:tblGrid>
        <w:gridCol w:w="1787"/>
        <w:gridCol w:w="2183"/>
        <w:gridCol w:w="822"/>
        <w:gridCol w:w="1842"/>
        <w:gridCol w:w="1951"/>
      </w:tblGrid>
      <w:tr w:rsidR="003B70C7" w:rsidRPr="003B70C7" w:rsidTr="00B42F48">
        <w:trPr>
          <w:trHeight w:val="472"/>
        </w:trPr>
        <w:tc>
          <w:tcPr>
            <w:tcW w:w="1787" w:type="dxa"/>
          </w:tcPr>
          <w:p w:rsidR="003B70C7" w:rsidRPr="003B70C7" w:rsidRDefault="003B70C7" w:rsidP="003B70C7">
            <w:pPr>
              <w:jc w:val="center"/>
              <w:rPr>
                <w:rFonts w:ascii="仿宋" w:eastAsia="仿宋" w:hAnsi="仿宋"/>
                <w:sz w:val="22"/>
              </w:rPr>
            </w:pPr>
            <w:r w:rsidRPr="003B70C7">
              <w:rPr>
                <w:rFonts w:ascii="仿宋" w:eastAsia="仿宋" w:hAnsi="仿宋" w:hint="eastAsia"/>
                <w:sz w:val="22"/>
              </w:rPr>
              <w:t>单位名称</w:t>
            </w:r>
          </w:p>
        </w:tc>
        <w:tc>
          <w:tcPr>
            <w:tcW w:w="3005" w:type="dxa"/>
            <w:gridSpan w:val="2"/>
          </w:tcPr>
          <w:p w:rsidR="003B70C7" w:rsidRPr="003B70C7" w:rsidRDefault="008F059C" w:rsidP="003B70C7">
            <w:pPr>
              <w:jc w:val="center"/>
              <w:rPr>
                <w:rFonts w:ascii="仿宋" w:eastAsia="仿宋" w:hAnsi="仿宋"/>
                <w:sz w:val="22"/>
              </w:rPr>
            </w:pPr>
            <w:r>
              <w:rPr>
                <w:rFonts w:ascii="仿宋" w:eastAsia="仿宋" w:hAnsi="仿宋"/>
                <w:sz w:val="22"/>
              </w:rPr>
              <w:t>深圳技术大学</w:t>
            </w:r>
          </w:p>
        </w:tc>
        <w:tc>
          <w:tcPr>
            <w:tcW w:w="1842" w:type="dxa"/>
          </w:tcPr>
          <w:p w:rsidR="003B70C7" w:rsidRPr="003B70C7" w:rsidRDefault="003B70C7" w:rsidP="003B70C7">
            <w:pPr>
              <w:jc w:val="center"/>
              <w:rPr>
                <w:rFonts w:ascii="仿宋" w:eastAsia="仿宋" w:hAnsi="仿宋"/>
                <w:sz w:val="22"/>
              </w:rPr>
            </w:pPr>
            <w:r w:rsidRPr="003B70C7">
              <w:rPr>
                <w:rFonts w:ascii="仿宋" w:eastAsia="仿宋" w:hAnsi="仿宋" w:hint="eastAsia"/>
                <w:sz w:val="22"/>
              </w:rPr>
              <w:t>单位编码</w:t>
            </w:r>
          </w:p>
        </w:tc>
        <w:tc>
          <w:tcPr>
            <w:tcW w:w="1951" w:type="dxa"/>
          </w:tcPr>
          <w:p w:rsidR="003B70C7" w:rsidRPr="003B70C7" w:rsidRDefault="003B70C7" w:rsidP="003B70C7">
            <w:pPr>
              <w:jc w:val="center"/>
              <w:rPr>
                <w:rFonts w:ascii="仿宋" w:eastAsia="仿宋" w:hAnsi="仿宋"/>
                <w:sz w:val="22"/>
              </w:rPr>
            </w:pPr>
          </w:p>
        </w:tc>
      </w:tr>
      <w:tr w:rsidR="003B70C7" w:rsidRPr="003B70C7" w:rsidTr="00B42F48">
        <w:trPr>
          <w:trHeight w:val="421"/>
        </w:trPr>
        <w:tc>
          <w:tcPr>
            <w:tcW w:w="1787" w:type="dxa"/>
          </w:tcPr>
          <w:p w:rsidR="003B70C7" w:rsidRPr="003B70C7" w:rsidRDefault="003B70C7" w:rsidP="003B70C7">
            <w:pPr>
              <w:jc w:val="center"/>
              <w:rPr>
                <w:rFonts w:ascii="仿宋" w:eastAsia="仿宋" w:hAnsi="仿宋"/>
                <w:sz w:val="22"/>
              </w:rPr>
            </w:pPr>
            <w:commentRangeStart w:id="0"/>
            <w:r w:rsidRPr="003B70C7">
              <w:rPr>
                <w:rFonts w:ascii="仿宋" w:eastAsia="仿宋" w:hAnsi="仿宋" w:hint="eastAsia"/>
                <w:sz w:val="22"/>
              </w:rPr>
              <w:t>货物名称</w:t>
            </w:r>
            <w:commentRangeEnd w:id="0"/>
            <w:r w:rsidR="00CE33F8">
              <w:rPr>
                <w:rStyle w:val="a6"/>
              </w:rPr>
              <w:commentReference w:id="0"/>
            </w:r>
          </w:p>
        </w:tc>
        <w:tc>
          <w:tcPr>
            <w:tcW w:w="3005" w:type="dxa"/>
            <w:gridSpan w:val="2"/>
          </w:tcPr>
          <w:p w:rsidR="003B70C7" w:rsidRPr="003B70C7" w:rsidRDefault="00100A49" w:rsidP="003B70C7">
            <w:pPr>
              <w:jc w:val="center"/>
              <w:rPr>
                <w:rFonts w:ascii="仿宋" w:eastAsia="仿宋" w:hAnsi="仿宋"/>
                <w:sz w:val="22"/>
              </w:rPr>
            </w:pPr>
            <w:r w:rsidRPr="007E60A9">
              <w:rPr>
                <w:rFonts w:ascii="仿宋" w:eastAsia="仿宋" w:hAnsi="仿宋" w:hint="eastAsia"/>
                <w:color w:val="FF0000"/>
                <w:sz w:val="22"/>
              </w:rPr>
              <w:t>信号分析仪</w:t>
            </w:r>
          </w:p>
        </w:tc>
        <w:tc>
          <w:tcPr>
            <w:tcW w:w="1842" w:type="dxa"/>
          </w:tcPr>
          <w:p w:rsidR="003B70C7" w:rsidRPr="003B70C7" w:rsidRDefault="003B70C7" w:rsidP="003B70C7">
            <w:pPr>
              <w:jc w:val="center"/>
              <w:rPr>
                <w:rFonts w:ascii="仿宋" w:eastAsia="仿宋" w:hAnsi="仿宋"/>
                <w:sz w:val="22"/>
              </w:rPr>
            </w:pPr>
            <w:r w:rsidRPr="003B70C7">
              <w:rPr>
                <w:rFonts w:ascii="仿宋" w:eastAsia="仿宋" w:hAnsi="仿宋" w:hint="eastAsia"/>
                <w:sz w:val="22"/>
              </w:rPr>
              <w:t>申请税号</w:t>
            </w:r>
          </w:p>
        </w:tc>
        <w:tc>
          <w:tcPr>
            <w:tcW w:w="1951" w:type="dxa"/>
          </w:tcPr>
          <w:p w:rsidR="003B70C7" w:rsidRPr="003B70C7" w:rsidRDefault="003B70C7" w:rsidP="003B70C7">
            <w:pPr>
              <w:jc w:val="center"/>
              <w:rPr>
                <w:rFonts w:ascii="仿宋" w:eastAsia="仿宋" w:hAnsi="仿宋"/>
                <w:sz w:val="22"/>
              </w:rPr>
            </w:pPr>
          </w:p>
        </w:tc>
      </w:tr>
      <w:tr w:rsidR="003B70C7" w:rsidRPr="003B70C7" w:rsidTr="00B42F48">
        <w:trPr>
          <w:trHeight w:val="400"/>
        </w:trPr>
        <w:tc>
          <w:tcPr>
            <w:tcW w:w="1787" w:type="dxa"/>
          </w:tcPr>
          <w:p w:rsidR="003B70C7" w:rsidRPr="003B70C7" w:rsidRDefault="003B70C7" w:rsidP="003B70C7">
            <w:pPr>
              <w:jc w:val="center"/>
              <w:rPr>
                <w:rFonts w:ascii="仿宋" w:eastAsia="仿宋" w:hAnsi="仿宋"/>
                <w:sz w:val="22"/>
              </w:rPr>
            </w:pPr>
            <w:r w:rsidRPr="003B70C7">
              <w:rPr>
                <w:rFonts w:ascii="仿宋" w:eastAsia="仿宋" w:hAnsi="仿宋" w:hint="eastAsia"/>
                <w:sz w:val="22"/>
              </w:rPr>
              <w:t>规格</w:t>
            </w:r>
            <w:r w:rsidRPr="003B70C7">
              <w:rPr>
                <w:rFonts w:ascii="仿宋" w:eastAsia="仿宋" w:hAnsi="仿宋"/>
                <w:sz w:val="22"/>
              </w:rPr>
              <w:t>、型号</w:t>
            </w:r>
          </w:p>
        </w:tc>
        <w:tc>
          <w:tcPr>
            <w:tcW w:w="3005" w:type="dxa"/>
            <w:gridSpan w:val="2"/>
          </w:tcPr>
          <w:p w:rsidR="003B70C7" w:rsidRPr="003B70C7" w:rsidRDefault="00100A49" w:rsidP="003B70C7">
            <w:pPr>
              <w:jc w:val="center"/>
              <w:rPr>
                <w:rFonts w:ascii="仿宋" w:eastAsia="仿宋" w:hAnsi="仿宋"/>
                <w:sz w:val="22"/>
              </w:rPr>
            </w:pPr>
            <w:r w:rsidRPr="007E60A9">
              <w:rPr>
                <w:rFonts w:ascii="仿宋" w:eastAsia="仿宋" w:hAnsi="仿宋"/>
                <w:color w:val="FF0000"/>
                <w:sz w:val="22"/>
              </w:rPr>
              <w:t>N9020B</w:t>
            </w:r>
          </w:p>
        </w:tc>
        <w:tc>
          <w:tcPr>
            <w:tcW w:w="1842" w:type="dxa"/>
          </w:tcPr>
          <w:p w:rsidR="003B70C7" w:rsidRPr="003B70C7" w:rsidRDefault="003B70C7" w:rsidP="003B70C7">
            <w:pPr>
              <w:jc w:val="center"/>
              <w:rPr>
                <w:rFonts w:ascii="仿宋" w:eastAsia="仿宋" w:hAnsi="仿宋"/>
                <w:sz w:val="22"/>
              </w:rPr>
            </w:pPr>
            <w:r w:rsidRPr="003B70C7">
              <w:rPr>
                <w:rFonts w:ascii="仿宋" w:eastAsia="仿宋" w:hAnsi="仿宋" w:hint="eastAsia"/>
                <w:sz w:val="22"/>
              </w:rPr>
              <w:t>联系人</w:t>
            </w:r>
          </w:p>
        </w:tc>
        <w:tc>
          <w:tcPr>
            <w:tcW w:w="1951" w:type="dxa"/>
          </w:tcPr>
          <w:p w:rsidR="003B70C7" w:rsidRPr="003B70C7" w:rsidRDefault="00100A49" w:rsidP="003B70C7">
            <w:pPr>
              <w:jc w:val="center"/>
              <w:rPr>
                <w:rFonts w:ascii="仿宋" w:eastAsia="仿宋" w:hAnsi="仿宋"/>
                <w:sz w:val="22"/>
              </w:rPr>
            </w:pPr>
            <w:r w:rsidRPr="007E60A9">
              <w:rPr>
                <w:rFonts w:ascii="仿宋" w:eastAsia="仿宋" w:hAnsi="仿宋"/>
                <w:color w:val="FF0000"/>
                <w:sz w:val="22"/>
              </w:rPr>
              <w:t>XX</w:t>
            </w:r>
          </w:p>
        </w:tc>
      </w:tr>
      <w:tr w:rsidR="003B70C7" w:rsidRPr="003B70C7" w:rsidTr="00B42F48">
        <w:trPr>
          <w:trHeight w:val="420"/>
        </w:trPr>
        <w:tc>
          <w:tcPr>
            <w:tcW w:w="1787" w:type="dxa"/>
          </w:tcPr>
          <w:p w:rsidR="003B70C7" w:rsidRPr="003B70C7" w:rsidRDefault="003B70C7" w:rsidP="003B70C7">
            <w:pPr>
              <w:jc w:val="center"/>
              <w:rPr>
                <w:rFonts w:ascii="仿宋" w:eastAsia="仿宋" w:hAnsi="仿宋"/>
                <w:sz w:val="22"/>
              </w:rPr>
            </w:pPr>
            <w:r w:rsidRPr="003B70C7">
              <w:rPr>
                <w:rFonts w:ascii="仿宋" w:eastAsia="仿宋" w:hAnsi="仿宋" w:hint="eastAsia"/>
                <w:sz w:val="22"/>
              </w:rPr>
              <w:t>征免</w:t>
            </w:r>
            <w:r w:rsidRPr="003B70C7">
              <w:rPr>
                <w:rFonts w:ascii="仿宋" w:eastAsia="仿宋" w:hAnsi="仿宋"/>
                <w:sz w:val="22"/>
              </w:rPr>
              <w:t>性质</w:t>
            </w:r>
            <w:r w:rsidRPr="003B70C7">
              <w:rPr>
                <w:rFonts w:ascii="仿宋" w:eastAsia="仿宋" w:hAnsi="仿宋" w:hint="eastAsia"/>
                <w:sz w:val="22"/>
              </w:rPr>
              <w:t>：</w:t>
            </w:r>
          </w:p>
        </w:tc>
        <w:tc>
          <w:tcPr>
            <w:tcW w:w="3005" w:type="dxa"/>
            <w:gridSpan w:val="2"/>
          </w:tcPr>
          <w:p w:rsidR="003B70C7" w:rsidRPr="003B70C7" w:rsidRDefault="00100A49" w:rsidP="003B70C7">
            <w:pPr>
              <w:jc w:val="center"/>
              <w:rPr>
                <w:rFonts w:ascii="仿宋" w:eastAsia="仿宋" w:hAnsi="仿宋"/>
                <w:sz w:val="22"/>
              </w:rPr>
            </w:pPr>
            <w:r w:rsidRPr="00100A49">
              <w:rPr>
                <w:rFonts w:ascii="仿宋" w:eastAsia="仿宋" w:hAnsi="仿宋" w:hint="eastAsia"/>
                <w:sz w:val="22"/>
              </w:rPr>
              <w:t>科教用品</w:t>
            </w:r>
          </w:p>
        </w:tc>
        <w:tc>
          <w:tcPr>
            <w:tcW w:w="1842" w:type="dxa"/>
          </w:tcPr>
          <w:p w:rsidR="003B70C7" w:rsidRPr="003B70C7" w:rsidRDefault="003B70C7" w:rsidP="003B70C7">
            <w:pPr>
              <w:jc w:val="center"/>
              <w:rPr>
                <w:rFonts w:ascii="仿宋" w:eastAsia="仿宋" w:hAnsi="仿宋"/>
                <w:sz w:val="22"/>
              </w:rPr>
            </w:pPr>
            <w:r w:rsidRPr="003B70C7">
              <w:rPr>
                <w:rFonts w:ascii="仿宋" w:eastAsia="仿宋" w:hAnsi="仿宋" w:hint="eastAsia"/>
                <w:sz w:val="22"/>
              </w:rPr>
              <w:t>电话</w:t>
            </w:r>
          </w:p>
        </w:tc>
        <w:tc>
          <w:tcPr>
            <w:tcW w:w="1951" w:type="dxa"/>
          </w:tcPr>
          <w:p w:rsidR="003B70C7" w:rsidRPr="003B70C7" w:rsidRDefault="00100A49" w:rsidP="003B70C7">
            <w:pPr>
              <w:jc w:val="center"/>
              <w:rPr>
                <w:rFonts w:ascii="仿宋" w:eastAsia="仿宋" w:hAnsi="仿宋"/>
                <w:sz w:val="22"/>
              </w:rPr>
            </w:pPr>
            <w:r w:rsidRPr="007E60A9">
              <w:rPr>
                <w:rFonts w:ascii="仿宋" w:eastAsia="仿宋" w:hAnsi="仿宋"/>
                <w:color w:val="FF0000"/>
                <w:sz w:val="22"/>
              </w:rPr>
              <w:t>XXXX</w:t>
            </w:r>
            <w:r>
              <w:rPr>
                <w:rFonts w:ascii="仿宋" w:eastAsia="仿宋" w:hAnsi="仿宋"/>
                <w:sz w:val="22"/>
              </w:rPr>
              <w:t>…</w:t>
            </w:r>
          </w:p>
        </w:tc>
      </w:tr>
      <w:tr w:rsidR="003B70C7" w:rsidRPr="003B70C7" w:rsidTr="00B42F48">
        <w:trPr>
          <w:trHeight w:val="710"/>
        </w:trPr>
        <w:tc>
          <w:tcPr>
            <w:tcW w:w="1787" w:type="dxa"/>
          </w:tcPr>
          <w:p w:rsidR="003B70C7" w:rsidRPr="003B70C7" w:rsidRDefault="003B70C7" w:rsidP="003B70C7">
            <w:pPr>
              <w:jc w:val="center"/>
              <w:rPr>
                <w:rFonts w:ascii="仿宋" w:eastAsia="仿宋" w:hAnsi="仿宋"/>
                <w:sz w:val="22"/>
              </w:rPr>
            </w:pPr>
            <w:commentRangeStart w:id="1"/>
            <w:r w:rsidRPr="003B70C7">
              <w:rPr>
                <w:rFonts w:ascii="仿宋" w:eastAsia="仿宋" w:hAnsi="仿宋" w:hint="eastAsia"/>
                <w:sz w:val="22"/>
              </w:rPr>
              <w:t>构成部分/成分</w:t>
            </w:r>
            <w:commentRangeEnd w:id="1"/>
            <w:r w:rsidR="00A560A6">
              <w:rPr>
                <w:rStyle w:val="a6"/>
              </w:rPr>
              <w:commentReference w:id="1"/>
            </w:r>
          </w:p>
        </w:tc>
        <w:tc>
          <w:tcPr>
            <w:tcW w:w="6798" w:type="dxa"/>
            <w:gridSpan w:val="4"/>
          </w:tcPr>
          <w:p w:rsidR="003B70C7" w:rsidRPr="001E1DA0" w:rsidRDefault="00100A49" w:rsidP="00AB52AB">
            <w:pPr>
              <w:jc w:val="left"/>
              <w:rPr>
                <w:color w:val="FF0000"/>
              </w:rPr>
            </w:pPr>
            <w:r w:rsidRPr="007E60A9">
              <w:rPr>
                <w:rFonts w:ascii="仿宋" w:eastAsia="仿宋" w:hAnsi="仿宋" w:hint="eastAsia"/>
                <w:color w:val="FF0000"/>
                <w:sz w:val="22"/>
              </w:rPr>
              <w:t>信号分析仪主机，频率选件</w:t>
            </w:r>
          </w:p>
        </w:tc>
      </w:tr>
      <w:tr w:rsidR="003B70C7" w:rsidRPr="003B70C7" w:rsidTr="00B42F48">
        <w:trPr>
          <w:trHeight w:val="1542"/>
        </w:trPr>
        <w:tc>
          <w:tcPr>
            <w:tcW w:w="1787" w:type="dxa"/>
          </w:tcPr>
          <w:p w:rsidR="003B70C7" w:rsidRPr="003B70C7" w:rsidRDefault="003B70C7" w:rsidP="003B70C7">
            <w:pPr>
              <w:jc w:val="center"/>
              <w:rPr>
                <w:rFonts w:ascii="仿宋" w:eastAsia="仿宋" w:hAnsi="仿宋"/>
                <w:sz w:val="22"/>
              </w:rPr>
            </w:pPr>
            <w:commentRangeStart w:id="2"/>
            <w:r w:rsidRPr="003B70C7">
              <w:rPr>
                <w:rFonts w:ascii="仿宋" w:eastAsia="仿宋" w:hAnsi="仿宋" w:hint="eastAsia"/>
                <w:sz w:val="22"/>
              </w:rPr>
              <w:t>工作原理</w:t>
            </w:r>
            <w:commentRangeEnd w:id="2"/>
            <w:r w:rsidR="00CE33F8">
              <w:rPr>
                <w:rStyle w:val="a6"/>
              </w:rPr>
              <w:commentReference w:id="2"/>
            </w:r>
          </w:p>
        </w:tc>
        <w:tc>
          <w:tcPr>
            <w:tcW w:w="6798" w:type="dxa"/>
            <w:gridSpan w:val="4"/>
          </w:tcPr>
          <w:p w:rsidR="003B70C7" w:rsidRPr="001E1DA0" w:rsidRDefault="003B70C7" w:rsidP="001E1DA0">
            <w:pPr>
              <w:jc w:val="left"/>
              <w:rPr>
                <w:color w:val="FF0000"/>
              </w:rPr>
            </w:pPr>
          </w:p>
        </w:tc>
      </w:tr>
      <w:tr w:rsidR="003B70C7" w:rsidRPr="003B70C7" w:rsidTr="00B42F48">
        <w:trPr>
          <w:trHeight w:val="1976"/>
        </w:trPr>
        <w:tc>
          <w:tcPr>
            <w:tcW w:w="1787" w:type="dxa"/>
          </w:tcPr>
          <w:p w:rsidR="003B70C7" w:rsidRPr="003B70C7" w:rsidRDefault="003B70C7" w:rsidP="003B70C7">
            <w:pPr>
              <w:jc w:val="center"/>
              <w:rPr>
                <w:rFonts w:ascii="仿宋" w:eastAsia="仿宋" w:hAnsi="仿宋"/>
                <w:sz w:val="22"/>
              </w:rPr>
            </w:pPr>
            <w:commentRangeStart w:id="3"/>
            <w:r w:rsidRPr="003B70C7">
              <w:rPr>
                <w:rFonts w:ascii="仿宋" w:eastAsia="仿宋" w:hAnsi="仿宋" w:hint="eastAsia"/>
                <w:sz w:val="22"/>
              </w:rPr>
              <w:t>主要功能</w:t>
            </w:r>
            <w:commentRangeEnd w:id="3"/>
            <w:r w:rsidR="00CE33F8">
              <w:rPr>
                <w:rStyle w:val="a6"/>
              </w:rPr>
              <w:commentReference w:id="3"/>
            </w:r>
          </w:p>
        </w:tc>
        <w:tc>
          <w:tcPr>
            <w:tcW w:w="6798" w:type="dxa"/>
            <w:gridSpan w:val="4"/>
          </w:tcPr>
          <w:p w:rsidR="003B70C7" w:rsidRPr="001E1DA0" w:rsidRDefault="003B70C7" w:rsidP="001E1DA0">
            <w:pPr>
              <w:jc w:val="left"/>
              <w:rPr>
                <w:color w:val="FF0000"/>
              </w:rPr>
            </w:pPr>
          </w:p>
        </w:tc>
      </w:tr>
      <w:tr w:rsidR="003B70C7" w:rsidRPr="003B70C7" w:rsidTr="00B42F48">
        <w:trPr>
          <w:trHeight w:val="2397"/>
        </w:trPr>
        <w:tc>
          <w:tcPr>
            <w:tcW w:w="1787" w:type="dxa"/>
          </w:tcPr>
          <w:p w:rsidR="003B70C7" w:rsidRPr="003B70C7" w:rsidRDefault="003B70C7" w:rsidP="003B70C7">
            <w:pPr>
              <w:jc w:val="center"/>
              <w:rPr>
                <w:rFonts w:ascii="仿宋" w:eastAsia="仿宋" w:hAnsi="仿宋"/>
                <w:sz w:val="22"/>
              </w:rPr>
            </w:pPr>
            <w:commentRangeStart w:id="4"/>
            <w:r w:rsidRPr="003B70C7">
              <w:rPr>
                <w:rFonts w:ascii="仿宋" w:eastAsia="仿宋" w:hAnsi="仿宋" w:hint="eastAsia"/>
                <w:sz w:val="22"/>
              </w:rPr>
              <w:t>设备用途</w:t>
            </w:r>
            <w:commentRangeEnd w:id="4"/>
            <w:r w:rsidR="00CE33F8">
              <w:rPr>
                <w:rStyle w:val="a6"/>
              </w:rPr>
              <w:commentReference w:id="4"/>
            </w:r>
          </w:p>
        </w:tc>
        <w:tc>
          <w:tcPr>
            <w:tcW w:w="6798" w:type="dxa"/>
            <w:gridSpan w:val="4"/>
          </w:tcPr>
          <w:p w:rsidR="00100A49" w:rsidRPr="00100A49" w:rsidRDefault="00100A49" w:rsidP="00100A49">
            <w:pPr>
              <w:jc w:val="left"/>
              <w:rPr>
                <w:rFonts w:ascii="仿宋" w:eastAsia="仿宋" w:hAnsi="仿宋"/>
                <w:sz w:val="22"/>
              </w:rPr>
            </w:pPr>
            <w:r w:rsidRPr="00100A49">
              <w:rPr>
                <w:rFonts w:ascii="仿宋" w:eastAsia="仿宋" w:hAnsi="仿宋" w:hint="eastAsia"/>
                <w:sz w:val="22"/>
              </w:rPr>
              <w:t>设备主要用于</w:t>
            </w:r>
            <w:r w:rsidRPr="007E60A9">
              <w:rPr>
                <w:rFonts w:ascii="仿宋" w:eastAsia="仿宋" w:hAnsi="仿宋"/>
                <w:color w:val="FF0000"/>
                <w:sz w:val="22"/>
              </w:rPr>
              <w:t>XX</w:t>
            </w:r>
            <w:r w:rsidRPr="00100A49">
              <w:rPr>
                <w:rFonts w:ascii="仿宋" w:eastAsia="仿宋" w:hAnsi="仿宋"/>
                <w:sz w:val="22"/>
              </w:rPr>
              <w:t>项目，在项目中的用途</w:t>
            </w:r>
            <w:r w:rsidRPr="007E60A9">
              <w:rPr>
                <w:rFonts w:ascii="仿宋" w:eastAsia="仿宋" w:hAnsi="仿宋"/>
                <w:color w:val="FF0000"/>
                <w:sz w:val="22"/>
              </w:rPr>
              <w:t>XX</w:t>
            </w:r>
            <w:r w:rsidRPr="00100A49">
              <w:rPr>
                <w:rFonts w:ascii="仿宋" w:eastAsia="仿宋" w:hAnsi="仿宋"/>
                <w:sz w:val="22"/>
              </w:rPr>
              <w:t>，预期达到</w:t>
            </w:r>
            <w:r w:rsidRPr="007E60A9">
              <w:rPr>
                <w:rFonts w:ascii="仿宋" w:eastAsia="仿宋" w:hAnsi="仿宋"/>
                <w:color w:val="FF0000"/>
                <w:sz w:val="22"/>
              </w:rPr>
              <w:t>XX</w:t>
            </w:r>
            <w:r w:rsidRPr="00100A49">
              <w:rPr>
                <w:rFonts w:ascii="仿宋" w:eastAsia="仿宋" w:hAnsi="仿宋"/>
                <w:sz w:val="22"/>
              </w:rPr>
              <w:t>效果。</w:t>
            </w:r>
          </w:p>
          <w:p w:rsidR="00100A49" w:rsidRPr="00100A49" w:rsidRDefault="00100A49" w:rsidP="00100A49">
            <w:pPr>
              <w:jc w:val="left"/>
              <w:rPr>
                <w:rFonts w:ascii="仿宋" w:eastAsia="仿宋" w:hAnsi="仿宋"/>
                <w:sz w:val="22"/>
              </w:rPr>
            </w:pPr>
          </w:p>
          <w:p w:rsidR="00100A49" w:rsidRPr="00100A49" w:rsidRDefault="00100A49" w:rsidP="00100A49">
            <w:pPr>
              <w:jc w:val="left"/>
              <w:rPr>
                <w:rFonts w:ascii="仿宋" w:eastAsia="仿宋" w:hAnsi="仿宋"/>
                <w:sz w:val="22"/>
              </w:rPr>
            </w:pPr>
            <w:r w:rsidRPr="00100A49">
              <w:rPr>
                <w:rFonts w:ascii="仿宋" w:eastAsia="仿宋" w:hAnsi="仿宋" w:hint="eastAsia"/>
                <w:sz w:val="22"/>
              </w:rPr>
              <w:t>所申请设备符合《财政部、海关总署和税务总局第</w:t>
            </w:r>
            <w:r w:rsidRPr="00100A49">
              <w:rPr>
                <w:rFonts w:ascii="仿宋" w:eastAsia="仿宋" w:hAnsi="仿宋"/>
                <w:sz w:val="22"/>
              </w:rPr>
              <w:t>72号文》的规定，属于其附件《进口科学研究、科技开发和教学用品免税清单》</w:t>
            </w:r>
            <w:commentRangeStart w:id="5"/>
            <w:r w:rsidRPr="007E60A9">
              <w:rPr>
                <w:rFonts w:ascii="仿宋" w:eastAsia="仿宋" w:hAnsi="仿宋"/>
                <w:color w:val="FF0000"/>
                <w:sz w:val="22"/>
              </w:rPr>
              <w:t>第一条，分析、测量、检查、计量、观测、发生信号、处理信号的仪器、仪表及其附件</w:t>
            </w:r>
            <w:commentRangeEnd w:id="5"/>
            <w:r w:rsidR="0007702D" w:rsidRPr="007E60A9">
              <w:rPr>
                <w:rStyle w:val="a6"/>
                <w:color w:val="FF0000"/>
              </w:rPr>
              <w:commentReference w:id="5"/>
            </w:r>
            <w:r w:rsidRPr="00100A49">
              <w:rPr>
                <w:rFonts w:ascii="仿宋" w:eastAsia="仿宋" w:hAnsi="仿宋"/>
                <w:sz w:val="22"/>
              </w:rPr>
              <w:t>。拟申请免税进口。</w:t>
            </w:r>
          </w:p>
          <w:p w:rsidR="003B70C7" w:rsidRPr="003B70C7" w:rsidRDefault="00100A49" w:rsidP="00100A49">
            <w:pPr>
              <w:jc w:val="left"/>
              <w:rPr>
                <w:rFonts w:ascii="仿宋" w:eastAsia="仿宋" w:hAnsi="仿宋"/>
                <w:sz w:val="22"/>
              </w:rPr>
            </w:pPr>
            <w:r w:rsidRPr="00100A49">
              <w:rPr>
                <w:rFonts w:ascii="仿宋" w:eastAsia="仿宋" w:hAnsi="仿宋" w:hint="eastAsia"/>
                <w:sz w:val="22"/>
              </w:rPr>
              <w:t>我校保证申请进口的仪器专用于教学与科研，</w:t>
            </w:r>
            <w:proofErr w:type="gramStart"/>
            <w:r w:rsidRPr="00100A49">
              <w:rPr>
                <w:rFonts w:ascii="仿宋" w:eastAsia="仿宋" w:hAnsi="仿宋" w:hint="eastAsia"/>
                <w:sz w:val="22"/>
              </w:rPr>
              <w:t>不</w:t>
            </w:r>
            <w:proofErr w:type="gramEnd"/>
            <w:r w:rsidRPr="00100A49">
              <w:rPr>
                <w:rFonts w:ascii="仿宋" w:eastAsia="仿宋" w:hAnsi="仿宋" w:hint="eastAsia"/>
                <w:sz w:val="22"/>
              </w:rPr>
              <w:t>擅自移作他用，若有违反将依法承担有关法律责任。</w:t>
            </w:r>
          </w:p>
        </w:tc>
      </w:tr>
      <w:tr w:rsidR="003B70C7" w:rsidRPr="003B70C7" w:rsidTr="00B42F48">
        <w:trPr>
          <w:trHeight w:val="566"/>
        </w:trPr>
        <w:tc>
          <w:tcPr>
            <w:tcW w:w="1787" w:type="dxa"/>
            <w:vMerge w:val="restart"/>
          </w:tcPr>
          <w:p w:rsidR="003B70C7" w:rsidRPr="003B70C7" w:rsidRDefault="003B70C7" w:rsidP="003B70C7">
            <w:pPr>
              <w:jc w:val="center"/>
              <w:rPr>
                <w:rFonts w:ascii="仿宋" w:eastAsia="仿宋" w:hAnsi="仿宋"/>
                <w:sz w:val="22"/>
              </w:rPr>
            </w:pPr>
            <w:r w:rsidRPr="003B70C7">
              <w:rPr>
                <w:rFonts w:ascii="仿宋" w:eastAsia="仿宋" w:hAnsi="仿宋" w:hint="eastAsia"/>
                <w:sz w:val="22"/>
              </w:rPr>
              <w:t>商品</w:t>
            </w:r>
            <w:r w:rsidRPr="003B70C7">
              <w:rPr>
                <w:rFonts w:ascii="仿宋" w:eastAsia="仿宋" w:hAnsi="仿宋"/>
                <w:sz w:val="22"/>
              </w:rPr>
              <w:t>归属</w:t>
            </w:r>
          </w:p>
        </w:tc>
        <w:tc>
          <w:tcPr>
            <w:tcW w:w="2183" w:type="dxa"/>
          </w:tcPr>
          <w:p w:rsidR="003B70C7" w:rsidRPr="003B70C7" w:rsidRDefault="003B70C7" w:rsidP="003B70C7">
            <w:pPr>
              <w:jc w:val="center"/>
              <w:rPr>
                <w:rFonts w:ascii="仿宋" w:eastAsia="仿宋" w:hAnsi="仿宋"/>
                <w:sz w:val="22"/>
              </w:rPr>
            </w:pPr>
            <w:r w:rsidRPr="003B70C7">
              <w:rPr>
                <w:rFonts w:ascii="仿宋" w:eastAsia="仿宋" w:hAnsi="仿宋" w:hint="eastAsia"/>
                <w:sz w:val="22"/>
              </w:rPr>
              <w:t>产权：</w:t>
            </w:r>
          </w:p>
        </w:tc>
        <w:tc>
          <w:tcPr>
            <w:tcW w:w="4615" w:type="dxa"/>
            <w:gridSpan w:val="3"/>
          </w:tcPr>
          <w:p w:rsidR="003B70C7" w:rsidRPr="003B70C7" w:rsidRDefault="008F059C" w:rsidP="003B70C7">
            <w:pPr>
              <w:jc w:val="center"/>
              <w:rPr>
                <w:rFonts w:ascii="仿宋" w:eastAsia="仿宋" w:hAnsi="仿宋"/>
                <w:sz w:val="22"/>
              </w:rPr>
            </w:pPr>
            <w:r>
              <w:rPr>
                <w:rFonts w:ascii="仿宋" w:eastAsia="仿宋" w:hAnsi="仿宋"/>
                <w:sz w:val="22"/>
              </w:rPr>
              <w:t>深圳技术大学</w:t>
            </w:r>
          </w:p>
        </w:tc>
      </w:tr>
      <w:tr w:rsidR="003B70C7" w:rsidRPr="003B70C7" w:rsidTr="00B42F48">
        <w:trPr>
          <w:trHeight w:val="844"/>
        </w:trPr>
        <w:tc>
          <w:tcPr>
            <w:tcW w:w="1787" w:type="dxa"/>
            <w:vMerge/>
          </w:tcPr>
          <w:p w:rsidR="003B70C7" w:rsidRPr="003B70C7" w:rsidRDefault="003B70C7" w:rsidP="003B70C7">
            <w:pPr>
              <w:jc w:val="center"/>
              <w:rPr>
                <w:rFonts w:ascii="仿宋" w:eastAsia="仿宋" w:hAnsi="仿宋"/>
                <w:sz w:val="22"/>
              </w:rPr>
            </w:pPr>
          </w:p>
        </w:tc>
        <w:tc>
          <w:tcPr>
            <w:tcW w:w="2183" w:type="dxa"/>
          </w:tcPr>
          <w:p w:rsidR="003B70C7" w:rsidRPr="003B70C7" w:rsidRDefault="003B70C7" w:rsidP="003B70C7">
            <w:pPr>
              <w:jc w:val="center"/>
              <w:rPr>
                <w:rFonts w:ascii="仿宋" w:eastAsia="仿宋" w:hAnsi="仿宋"/>
                <w:sz w:val="22"/>
              </w:rPr>
            </w:pPr>
            <w:r w:rsidRPr="003B70C7">
              <w:rPr>
                <w:rFonts w:ascii="仿宋" w:eastAsia="仿宋" w:hAnsi="仿宋" w:hint="eastAsia"/>
                <w:sz w:val="22"/>
              </w:rPr>
              <w:t>使用地点</w:t>
            </w:r>
            <w:r w:rsidRPr="003B70C7">
              <w:rPr>
                <w:rFonts w:ascii="仿宋" w:eastAsia="仿宋" w:hAnsi="仿宋"/>
                <w:sz w:val="22"/>
              </w:rPr>
              <w:t>（</w:t>
            </w:r>
            <w:r w:rsidRPr="003B70C7">
              <w:rPr>
                <w:rFonts w:ascii="仿宋" w:eastAsia="仿宋" w:hAnsi="仿宋" w:hint="eastAsia"/>
                <w:sz w:val="22"/>
              </w:rPr>
              <w:t>项目</w:t>
            </w:r>
            <w:r w:rsidRPr="003B70C7">
              <w:rPr>
                <w:rFonts w:ascii="仿宋" w:eastAsia="仿宋" w:hAnsi="仿宋"/>
                <w:sz w:val="22"/>
              </w:rPr>
              <w:t>）</w:t>
            </w:r>
            <w:r w:rsidRPr="003B70C7">
              <w:rPr>
                <w:rFonts w:ascii="仿宋" w:eastAsia="仿宋" w:hAnsi="仿宋" w:hint="eastAsia"/>
                <w:sz w:val="22"/>
              </w:rPr>
              <w:t>：</w:t>
            </w:r>
          </w:p>
        </w:tc>
        <w:tc>
          <w:tcPr>
            <w:tcW w:w="4615" w:type="dxa"/>
            <w:gridSpan w:val="3"/>
          </w:tcPr>
          <w:p w:rsidR="003B70C7" w:rsidRPr="003B70C7" w:rsidRDefault="00F84837" w:rsidP="003B70C7">
            <w:pPr>
              <w:jc w:val="center"/>
              <w:rPr>
                <w:rFonts w:ascii="仿宋" w:eastAsia="仿宋" w:hAnsi="仿宋"/>
                <w:sz w:val="22"/>
              </w:rPr>
            </w:pPr>
            <w:r>
              <w:rPr>
                <w:rFonts w:ascii="仿宋" w:eastAsia="仿宋" w:hAnsi="仿宋"/>
                <w:sz w:val="22"/>
              </w:rPr>
              <w:t>深圳技术大学</w:t>
            </w:r>
            <w:r>
              <w:rPr>
                <w:rFonts w:ascii="仿宋" w:eastAsia="仿宋" w:hAnsi="仿宋" w:hint="eastAsia"/>
                <w:sz w:val="22"/>
              </w:rPr>
              <w:t>，</w:t>
            </w:r>
            <w:r w:rsidRPr="007E60A9">
              <w:rPr>
                <w:rFonts w:ascii="仿宋" w:eastAsia="仿宋" w:hAnsi="仿宋"/>
                <w:color w:val="FF0000"/>
                <w:sz w:val="22"/>
              </w:rPr>
              <w:t>XX学院</w:t>
            </w:r>
          </w:p>
        </w:tc>
      </w:tr>
    </w:tbl>
    <w:p w:rsidR="003B70C7" w:rsidRDefault="003B70C7" w:rsidP="003B70C7">
      <w:pPr>
        <w:jc w:val="right"/>
        <w:rPr>
          <w:rFonts w:ascii="仿宋" w:eastAsia="仿宋" w:hAnsi="仿宋"/>
          <w:sz w:val="22"/>
        </w:rPr>
      </w:pPr>
      <w:r w:rsidRPr="003B70C7">
        <w:rPr>
          <w:rFonts w:ascii="仿宋" w:eastAsia="仿宋" w:hAnsi="仿宋" w:hint="eastAsia"/>
          <w:sz w:val="22"/>
        </w:rPr>
        <w:t>申请单位</w:t>
      </w:r>
      <w:r w:rsidRPr="003B70C7">
        <w:rPr>
          <w:rFonts w:ascii="仿宋" w:eastAsia="仿宋" w:hAnsi="仿宋"/>
          <w:sz w:val="22"/>
        </w:rPr>
        <w:t>（</w:t>
      </w:r>
      <w:r>
        <w:rPr>
          <w:rFonts w:ascii="仿宋" w:eastAsia="仿宋" w:hAnsi="仿宋" w:hint="eastAsia"/>
          <w:sz w:val="22"/>
        </w:rPr>
        <w:t>印</w:t>
      </w:r>
      <w:r w:rsidRPr="003B70C7">
        <w:rPr>
          <w:rFonts w:ascii="仿宋" w:eastAsia="仿宋" w:hAnsi="仿宋" w:hint="eastAsia"/>
          <w:sz w:val="22"/>
        </w:rPr>
        <w:t>章</w:t>
      </w:r>
      <w:r w:rsidRPr="003B70C7">
        <w:rPr>
          <w:rFonts w:ascii="仿宋" w:eastAsia="仿宋" w:hAnsi="仿宋"/>
          <w:sz w:val="22"/>
        </w:rPr>
        <w:t>）</w:t>
      </w:r>
    </w:p>
    <w:p w:rsidR="00840812" w:rsidRDefault="00840812" w:rsidP="003B70C7">
      <w:pPr>
        <w:jc w:val="right"/>
        <w:rPr>
          <w:rFonts w:ascii="仿宋" w:eastAsia="仿宋" w:hAnsi="仿宋"/>
          <w:sz w:val="22"/>
        </w:rPr>
      </w:pPr>
    </w:p>
    <w:p w:rsidR="00840812" w:rsidRDefault="00840812" w:rsidP="003B70C7">
      <w:pPr>
        <w:jc w:val="right"/>
        <w:rPr>
          <w:rFonts w:ascii="仿宋" w:eastAsia="仿宋" w:hAnsi="仿宋"/>
          <w:sz w:val="22"/>
        </w:rPr>
      </w:pPr>
    </w:p>
    <w:p w:rsidR="00840812" w:rsidRDefault="00840812" w:rsidP="003B70C7">
      <w:pPr>
        <w:jc w:val="right"/>
        <w:rPr>
          <w:rFonts w:ascii="仿宋" w:eastAsia="仿宋" w:hAnsi="仿宋"/>
          <w:sz w:val="22"/>
        </w:rPr>
      </w:pPr>
    </w:p>
    <w:p w:rsidR="00840812" w:rsidRDefault="00840812" w:rsidP="003B70C7">
      <w:pPr>
        <w:jc w:val="right"/>
        <w:rPr>
          <w:rFonts w:ascii="仿宋" w:eastAsia="仿宋" w:hAnsi="仿宋"/>
          <w:sz w:val="22"/>
        </w:rPr>
      </w:pPr>
    </w:p>
    <w:p w:rsidR="00840812" w:rsidRDefault="00840812" w:rsidP="003B70C7">
      <w:pPr>
        <w:jc w:val="right"/>
        <w:rPr>
          <w:rFonts w:ascii="仿宋" w:eastAsia="仿宋" w:hAnsi="仿宋"/>
          <w:sz w:val="22"/>
        </w:rPr>
      </w:pPr>
    </w:p>
    <w:p w:rsidR="00840812" w:rsidRDefault="00840812" w:rsidP="003B70C7">
      <w:pPr>
        <w:jc w:val="right"/>
        <w:rPr>
          <w:rFonts w:ascii="仿宋" w:eastAsia="仿宋" w:hAnsi="仿宋"/>
          <w:sz w:val="22"/>
        </w:rPr>
      </w:pPr>
    </w:p>
    <w:p w:rsidR="00840812" w:rsidRDefault="00840812" w:rsidP="003B70C7">
      <w:pPr>
        <w:jc w:val="right"/>
        <w:rPr>
          <w:rFonts w:ascii="仿宋" w:eastAsia="仿宋" w:hAnsi="仿宋"/>
          <w:sz w:val="22"/>
        </w:rPr>
      </w:pPr>
    </w:p>
    <w:p w:rsidR="00840812" w:rsidRDefault="00840812" w:rsidP="003B70C7">
      <w:pPr>
        <w:jc w:val="right"/>
        <w:rPr>
          <w:rFonts w:ascii="仿宋" w:eastAsia="仿宋" w:hAnsi="仿宋"/>
          <w:sz w:val="22"/>
        </w:rPr>
      </w:pPr>
    </w:p>
    <w:p w:rsidR="00840812" w:rsidRDefault="00840812" w:rsidP="003B70C7">
      <w:pPr>
        <w:jc w:val="right"/>
        <w:rPr>
          <w:rFonts w:ascii="仿宋" w:eastAsia="仿宋" w:hAnsi="仿宋"/>
          <w:sz w:val="22"/>
        </w:rPr>
      </w:pPr>
    </w:p>
    <w:p w:rsidR="00840812" w:rsidRDefault="00840812" w:rsidP="00840812">
      <w:pPr>
        <w:jc w:val="center"/>
        <w:rPr>
          <w:b/>
          <w:sz w:val="36"/>
        </w:rPr>
      </w:pPr>
      <w:r w:rsidRPr="003B70C7">
        <w:rPr>
          <w:rFonts w:hint="eastAsia"/>
          <w:b/>
          <w:sz w:val="36"/>
        </w:rPr>
        <w:lastRenderedPageBreak/>
        <w:t>减免税</w:t>
      </w:r>
      <w:r w:rsidRPr="003B70C7">
        <w:rPr>
          <w:b/>
          <w:sz w:val="36"/>
        </w:rPr>
        <w:t>进口货物说明表</w:t>
      </w:r>
    </w:p>
    <w:tbl>
      <w:tblPr>
        <w:tblStyle w:val="a5"/>
        <w:tblW w:w="0" w:type="auto"/>
        <w:tblInd w:w="-289" w:type="dxa"/>
        <w:tblLook w:val="04A0" w:firstRow="1" w:lastRow="0" w:firstColumn="1" w:lastColumn="0" w:noHBand="0" w:noVBand="1"/>
      </w:tblPr>
      <w:tblGrid>
        <w:gridCol w:w="1787"/>
        <w:gridCol w:w="2183"/>
        <w:gridCol w:w="822"/>
        <w:gridCol w:w="1842"/>
        <w:gridCol w:w="1951"/>
      </w:tblGrid>
      <w:tr w:rsidR="00840812" w:rsidRPr="003B70C7" w:rsidTr="004D0F58">
        <w:trPr>
          <w:trHeight w:val="472"/>
        </w:trPr>
        <w:tc>
          <w:tcPr>
            <w:tcW w:w="1787" w:type="dxa"/>
          </w:tcPr>
          <w:p w:rsidR="00840812" w:rsidRPr="003B70C7" w:rsidRDefault="00840812" w:rsidP="004D0F58">
            <w:pPr>
              <w:jc w:val="center"/>
              <w:rPr>
                <w:rFonts w:ascii="仿宋" w:eastAsia="仿宋" w:hAnsi="仿宋"/>
                <w:sz w:val="22"/>
              </w:rPr>
            </w:pPr>
            <w:r w:rsidRPr="003B70C7">
              <w:rPr>
                <w:rFonts w:ascii="仿宋" w:eastAsia="仿宋" w:hAnsi="仿宋" w:hint="eastAsia"/>
                <w:sz w:val="22"/>
              </w:rPr>
              <w:t>单位名称</w:t>
            </w:r>
          </w:p>
        </w:tc>
        <w:tc>
          <w:tcPr>
            <w:tcW w:w="3005" w:type="dxa"/>
            <w:gridSpan w:val="2"/>
          </w:tcPr>
          <w:p w:rsidR="00840812" w:rsidRPr="003B70C7" w:rsidRDefault="00840812" w:rsidP="004D0F58">
            <w:pPr>
              <w:jc w:val="center"/>
              <w:rPr>
                <w:rFonts w:ascii="仿宋" w:eastAsia="仿宋" w:hAnsi="仿宋"/>
                <w:sz w:val="22"/>
              </w:rPr>
            </w:pPr>
            <w:r>
              <w:rPr>
                <w:rFonts w:ascii="仿宋" w:eastAsia="仿宋" w:hAnsi="仿宋"/>
                <w:sz w:val="22"/>
              </w:rPr>
              <w:t>深圳技术大学</w:t>
            </w:r>
          </w:p>
        </w:tc>
        <w:tc>
          <w:tcPr>
            <w:tcW w:w="1842" w:type="dxa"/>
          </w:tcPr>
          <w:p w:rsidR="00840812" w:rsidRPr="003B70C7" w:rsidRDefault="00840812" w:rsidP="004D0F58">
            <w:pPr>
              <w:jc w:val="center"/>
              <w:rPr>
                <w:rFonts w:ascii="仿宋" w:eastAsia="仿宋" w:hAnsi="仿宋"/>
                <w:sz w:val="22"/>
              </w:rPr>
            </w:pPr>
            <w:r w:rsidRPr="003B70C7">
              <w:rPr>
                <w:rFonts w:ascii="仿宋" w:eastAsia="仿宋" w:hAnsi="仿宋" w:hint="eastAsia"/>
                <w:sz w:val="22"/>
              </w:rPr>
              <w:t>单位编码</w:t>
            </w:r>
          </w:p>
        </w:tc>
        <w:tc>
          <w:tcPr>
            <w:tcW w:w="1951" w:type="dxa"/>
          </w:tcPr>
          <w:p w:rsidR="00840812" w:rsidRPr="003B70C7" w:rsidRDefault="00840812" w:rsidP="004D0F58">
            <w:pPr>
              <w:jc w:val="center"/>
              <w:rPr>
                <w:rFonts w:ascii="仿宋" w:eastAsia="仿宋" w:hAnsi="仿宋"/>
                <w:sz w:val="22"/>
              </w:rPr>
            </w:pPr>
          </w:p>
        </w:tc>
      </w:tr>
      <w:tr w:rsidR="00840812" w:rsidRPr="003B70C7" w:rsidTr="004D0F58">
        <w:trPr>
          <w:trHeight w:val="421"/>
        </w:trPr>
        <w:tc>
          <w:tcPr>
            <w:tcW w:w="1787" w:type="dxa"/>
          </w:tcPr>
          <w:p w:rsidR="00840812" w:rsidRPr="003B70C7" w:rsidRDefault="00840812" w:rsidP="004D0F58">
            <w:pPr>
              <w:jc w:val="center"/>
              <w:rPr>
                <w:rFonts w:ascii="仿宋" w:eastAsia="仿宋" w:hAnsi="仿宋"/>
                <w:sz w:val="22"/>
              </w:rPr>
            </w:pPr>
            <w:commentRangeStart w:id="6"/>
            <w:r w:rsidRPr="003B70C7">
              <w:rPr>
                <w:rFonts w:ascii="仿宋" w:eastAsia="仿宋" w:hAnsi="仿宋" w:hint="eastAsia"/>
                <w:sz w:val="22"/>
              </w:rPr>
              <w:t>货物名称</w:t>
            </w:r>
            <w:commentRangeEnd w:id="6"/>
            <w:r>
              <w:rPr>
                <w:rStyle w:val="a6"/>
              </w:rPr>
              <w:commentReference w:id="6"/>
            </w:r>
          </w:p>
        </w:tc>
        <w:tc>
          <w:tcPr>
            <w:tcW w:w="3005" w:type="dxa"/>
            <w:gridSpan w:val="2"/>
          </w:tcPr>
          <w:p w:rsidR="00840812" w:rsidRPr="003B70C7" w:rsidRDefault="00840812" w:rsidP="004D0F58">
            <w:pPr>
              <w:jc w:val="center"/>
              <w:rPr>
                <w:rFonts w:ascii="仿宋" w:eastAsia="仿宋" w:hAnsi="仿宋"/>
                <w:sz w:val="22"/>
              </w:rPr>
            </w:pPr>
            <w:r w:rsidRPr="007E60A9">
              <w:rPr>
                <w:rFonts w:ascii="仿宋" w:eastAsia="仿宋" w:hAnsi="仿宋" w:hint="eastAsia"/>
                <w:color w:val="FF0000"/>
                <w:sz w:val="22"/>
              </w:rPr>
              <w:t>紫外分光光度计</w:t>
            </w:r>
          </w:p>
        </w:tc>
        <w:tc>
          <w:tcPr>
            <w:tcW w:w="1842" w:type="dxa"/>
          </w:tcPr>
          <w:p w:rsidR="00840812" w:rsidRPr="003B70C7" w:rsidRDefault="00840812" w:rsidP="004D0F58">
            <w:pPr>
              <w:jc w:val="center"/>
              <w:rPr>
                <w:rFonts w:ascii="仿宋" w:eastAsia="仿宋" w:hAnsi="仿宋"/>
                <w:sz w:val="22"/>
              </w:rPr>
            </w:pPr>
            <w:r w:rsidRPr="003B70C7">
              <w:rPr>
                <w:rFonts w:ascii="仿宋" w:eastAsia="仿宋" w:hAnsi="仿宋" w:hint="eastAsia"/>
                <w:sz w:val="22"/>
              </w:rPr>
              <w:t>申请税号</w:t>
            </w:r>
          </w:p>
        </w:tc>
        <w:tc>
          <w:tcPr>
            <w:tcW w:w="1951" w:type="dxa"/>
          </w:tcPr>
          <w:p w:rsidR="00840812" w:rsidRPr="003B70C7" w:rsidRDefault="00840812" w:rsidP="004D0F58">
            <w:pPr>
              <w:jc w:val="center"/>
              <w:rPr>
                <w:rFonts w:ascii="仿宋" w:eastAsia="仿宋" w:hAnsi="仿宋"/>
                <w:sz w:val="22"/>
              </w:rPr>
            </w:pPr>
          </w:p>
        </w:tc>
      </w:tr>
      <w:tr w:rsidR="00840812" w:rsidRPr="003B70C7" w:rsidTr="004D0F58">
        <w:trPr>
          <w:trHeight w:val="400"/>
        </w:trPr>
        <w:tc>
          <w:tcPr>
            <w:tcW w:w="1787" w:type="dxa"/>
          </w:tcPr>
          <w:p w:rsidR="00840812" w:rsidRPr="003B70C7" w:rsidRDefault="00840812" w:rsidP="004D0F58">
            <w:pPr>
              <w:jc w:val="center"/>
              <w:rPr>
                <w:rFonts w:ascii="仿宋" w:eastAsia="仿宋" w:hAnsi="仿宋"/>
                <w:sz w:val="22"/>
              </w:rPr>
            </w:pPr>
            <w:r w:rsidRPr="003B70C7">
              <w:rPr>
                <w:rFonts w:ascii="仿宋" w:eastAsia="仿宋" w:hAnsi="仿宋" w:hint="eastAsia"/>
                <w:sz w:val="22"/>
              </w:rPr>
              <w:t>规格</w:t>
            </w:r>
            <w:r w:rsidRPr="003B70C7">
              <w:rPr>
                <w:rFonts w:ascii="仿宋" w:eastAsia="仿宋" w:hAnsi="仿宋"/>
                <w:sz w:val="22"/>
              </w:rPr>
              <w:t>、型号</w:t>
            </w:r>
          </w:p>
        </w:tc>
        <w:tc>
          <w:tcPr>
            <w:tcW w:w="3005" w:type="dxa"/>
            <w:gridSpan w:val="2"/>
          </w:tcPr>
          <w:p w:rsidR="00840812" w:rsidRPr="003B70C7" w:rsidRDefault="00840812" w:rsidP="004D0F58">
            <w:pPr>
              <w:jc w:val="center"/>
              <w:rPr>
                <w:rFonts w:ascii="仿宋" w:eastAsia="仿宋" w:hAnsi="仿宋"/>
                <w:sz w:val="22"/>
              </w:rPr>
            </w:pPr>
            <w:r w:rsidRPr="007E60A9">
              <w:rPr>
                <w:rFonts w:ascii="仿宋" w:eastAsia="仿宋" w:hAnsi="仿宋"/>
                <w:color w:val="FF0000"/>
                <w:sz w:val="22"/>
              </w:rPr>
              <w:t>XX</w:t>
            </w:r>
          </w:p>
        </w:tc>
        <w:tc>
          <w:tcPr>
            <w:tcW w:w="1842" w:type="dxa"/>
          </w:tcPr>
          <w:p w:rsidR="00840812" w:rsidRPr="003B70C7" w:rsidRDefault="00840812" w:rsidP="004D0F58">
            <w:pPr>
              <w:jc w:val="center"/>
              <w:rPr>
                <w:rFonts w:ascii="仿宋" w:eastAsia="仿宋" w:hAnsi="仿宋"/>
                <w:sz w:val="22"/>
              </w:rPr>
            </w:pPr>
            <w:r w:rsidRPr="003B70C7">
              <w:rPr>
                <w:rFonts w:ascii="仿宋" w:eastAsia="仿宋" w:hAnsi="仿宋" w:hint="eastAsia"/>
                <w:sz w:val="22"/>
              </w:rPr>
              <w:t>联系人</w:t>
            </w:r>
          </w:p>
        </w:tc>
        <w:tc>
          <w:tcPr>
            <w:tcW w:w="1951" w:type="dxa"/>
          </w:tcPr>
          <w:p w:rsidR="00840812" w:rsidRPr="003B70C7" w:rsidRDefault="00840812" w:rsidP="004D0F58">
            <w:pPr>
              <w:jc w:val="center"/>
              <w:rPr>
                <w:rFonts w:ascii="仿宋" w:eastAsia="仿宋" w:hAnsi="仿宋"/>
                <w:sz w:val="22"/>
              </w:rPr>
            </w:pPr>
            <w:r w:rsidRPr="007E60A9">
              <w:rPr>
                <w:rFonts w:ascii="仿宋" w:eastAsia="仿宋" w:hAnsi="仿宋"/>
                <w:color w:val="FF0000"/>
                <w:sz w:val="22"/>
              </w:rPr>
              <w:t>XX</w:t>
            </w:r>
          </w:p>
        </w:tc>
      </w:tr>
      <w:tr w:rsidR="00840812" w:rsidRPr="003B70C7" w:rsidTr="004D0F58">
        <w:trPr>
          <w:trHeight w:val="420"/>
        </w:trPr>
        <w:tc>
          <w:tcPr>
            <w:tcW w:w="1787" w:type="dxa"/>
          </w:tcPr>
          <w:p w:rsidR="00840812" w:rsidRPr="003B70C7" w:rsidRDefault="00840812" w:rsidP="004D0F58">
            <w:pPr>
              <w:jc w:val="center"/>
              <w:rPr>
                <w:rFonts w:ascii="仿宋" w:eastAsia="仿宋" w:hAnsi="仿宋"/>
                <w:sz w:val="22"/>
              </w:rPr>
            </w:pPr>
            <w:r w:rsidRPr="003B70C7">
              <w:rPr>
                <w:rFonts w:ascii="仿宋" w:eastAsia="仿宋" w:hAnsi="仿宋" w:hint="eastAsia"/>
                <w:sz w:val="22"/>
              </w:rPr>
              <w:t>征免</w:t>
            </w:r>
            <w:r w:rsidRPr="003B70C7">
              <w:rPr>
                <w:rFonts w:ascii="仿宋" w:eastAsia="仿宋" w:hAnsi="仿宋"/>
                <w:sz w:val="22"/>
              </w:rPr>
              <w:t>性质</w:t>
            </w:r>
            <w:r w:rsidRPr="003B70C7">
              <w:rPr>
                <w:rFonts w:ascii="仿宋" w:eastAsia="仿宋" w:hAnsi="仿宋" w:hint="eastAsia"/>
                <w:sz w:val="22"/>
              </w:rPr>
              <w:t>：</w:t>
            </w:r>
          </w:p>
        </w:tc>
        <w:tc>
          <w:tcPr>
            <w:tcW w:w="3005" w:type="dxa"/>
            <w:gridSpan w:val="2"/>
          </w:tcPr>
          <w:p w:rsidR="00840812" w:rsidRPr="003B70C7" w:rsidRDefault="00840812" w:rsidP="004D0F58">
            <w:pPr>
              <w:jc w:val="center"/>
              <w:rPr>
                <w:rFonts w:ascii="仿宋" w:eastAsia="仿宋" w:hAnsi="仿宋"/>
                <w:sz w:val="22"/>
              </w:rPr>
            </w:pPr>
            <w:r w:rsidRPr="00100A49">
              <w:rPr>
                <w:rFonts w:ascii="仿宋" w:eastAsia="仿宋" w:hAnsi="仿宋" w:hint="eastAsia"/>
                <w:sz w:val="22"/>
              </w:rPr>
              <w:t>科教用品</w:t>
            </w:r>
          </w:p>
        </w:tc>
        <w:tc>
          <w:tcPr>
            <w:tcW w:w="1842" w:type="dxa"/>
          </w:tcPr>
          <w:p w:rsidR="00840812" w:rsidRPr="003B70C7" w:rsidRDefault="00840812" w:rsidP="004D0F58">
            <w:pPr>
              <w:jc w:val="center"/>
              <w:rPr>
                <w:rFonts w:ascii="仿宋" w:eastAsia="仿宋" w:hAnsi="仿宋"/>
                <w:sz w:val="22"/>
              </w:rPr>
            </w:pPr>
            <w:r w:rsidRPr="003B70C7">
              <w:rPr>
                <w:rFonts w:ascii="仿宋" w:eastAsia="仿宋" w:hAnsi="仿宋" w:hint="eastAsia"/>
                <w:sz w:val="22"/>
              </w:rPr>
              <w:t>电话</w:t>
            </w:r>
          </w:p>
        </w:tc>
        <w:tc>
          <w:tcPr>
            <w:tcW w:w="1951" w:type="dxa"/>
          </w:tcPr>
          <w:p w:rsidR="00840812" w:rsidRPr="003B70C7" w:rsidRDefault="00840812" w:rsidP="004D0F58">
            <w:pPr>
              <w:jc w:val="center"/>
              <w:rPr>
                <w:rFonts w:ascii="仿宋" w:eastAsia="仿宋" w:hAnsi="仿宋"/>
                <w:sz w:val="22"/>
              </w:rPr>
            </w:pPr>
            <w:r w:rsidRPr="007E60A9">
              <w:rPr>
                <w:rFonts w:ascii="仿宋" w:eastAsia="仿宋" w:hAnsi="仿宋"/>
                <w:color w:val="FF0000"/>
                <w:sz w:val="22"/>
              </w:rPr>
              <w:t>XXXX…</w:t>
            </w:r>
          </w:p>
        </w:tc>
      </w:tr>
      <w:tr w:rsidR="00840812" w:rsidRPr="003B70C7" w:rsidTr="004D0F58">
        <w:trPr>
          <w:trHeight w:val="710"/>
        </w:trPr>
        <w:tc>
          <w:tcPr>
            <w:tcW w:w="1787" w:type="dxa"/>
          </w:tcPr>
          <w:p w:rsidR="00840812" w:rsidRPr="003B70C7" w:rsidRDefault="00840812" w:rsidP="004D0F58">
            <w:pPr>
              <w:jc w:val="center"/>
              <w:rPr>
                <w:rFonts w:ascii="仿宋" w:eastAsia="仿宋" w:hAnsi="仿宋"/>
                <w:sz w:val="22"/>
              </w:rPr>
            </w:pPr>
            <w:commentRangeStart w:id="7"/>
            <w:r w:rsidRPr="003B70C7">
              <w:rPr>
                <w:rFonts w:ascii="仿宋" w:eastAsia="仿宋" w:hAnsi="仿宋" w:hint="eastAsia"/>
                <w:sz w:val="22"/>
              </w:rPr>
              <w:t>构成部分/成分</w:t>
            </w:r>
            <w:commentRangeEnd w:id="7"/>
            <w:r w:rsidR="0026513F">
              <w:rPr>
                <w:rStyle w:val="a6"/>
              </w:rPr>
              <w:commentReference w:id="7"/>
            </w:r>
          </w:p>
        </w:tc>
        <w:tc>
          <w:tcPr>
            <w:tcW w:w="6798" w:type="dxa"/>
            <w:gridSpan w:val="4"/>
          </w:tcPr>
          <w:p w:rsidR="00840812" w:rsidRPr="001E1DA0" w:rsidRDefault="00840812" w:rsidP="004D0F58">
            <w:pPr>
              <w:jc w:val="left"/>
              <w:rPr>
                <w:color w:val="FF0000"/>
              </w:rPr>
            </w:pPr>
            <w:r w:rsidRPr="007E60A9">
              <w:rPr>
                <w:rFonts w:ascii="仿宋" w:eastAsia="仿宋" w:hAnsi="仿宋" w:hint="eastAsia"/>
                <w:color w:val="FF0000"/>
                <w:sz w:val="22"/>
              </w:rPr>
              <w:t>紫外分光光度计主要由光源</w:t>
            </w:r>
            <w:r w:rsidRPr="007E60A9">
              <w:rPr>
                <w:rFonts w:ascii="仿宋" w:eastAsia="仿宋" w:hAnsi="仿宋"/>
                <w:color w:val="FF0000"/>
                <w:sz w:val="22"/>
              </w:rPr>
              <w:t>(氙气灯)、单色器、试样室、接受器(光电管)、微电流放大器、A/C 转换器、键盘和显示器等部件组成。</w:t>
            </w:r>
          </w:p>
        </w:tc>
      </w:tr>
      <w:tr w:rsidR="00840812" w:rsidRPr="003B70C7" w:rsidTr="004D0F58">
        <w:trPr>
          <w:trHeight w:val="1542"/>
        </w:trPr>
        <w:tc>
          <w:tcPr>
            <w:tcW w:w="1787" w:type="dxa"/>
          </w:tcPr>
          <w:p w:rsidR="00840812" w:rsidRPr="003B70C7" w:rsidRDefault="00840812" w:rsidP="004D0F58">
            <w:pPr>
              <w:jc w:val="center"/>
              <w:rPr>
                <w:rFonts w:ascii="仿宋" w:eastAsia="仿宋" w:hAnsi="仿宋"/>
                <w:sz w:val="22"/>
              </w:rPr>
            </w:pPr>
            <w:commentRangeStart w:id="9"/>
            <w:r w:rsidRPr="003B70C7">
              <w:rPr>
                <w:rFonts w:ascii="仿宋" w:eastAsia="仿宋" w:hAnsi="仿宋" w:hint="eastAsia"/>
                <w:sz w:val="22"/>
              </w:rPr>
              <w:t>工作原理</w:t>
            </w:r>
            <w:commentRangeEnd w:id="9"/>
            <w:r>
              <w:rPr>
                <w:rStyle w:val="a6"/>
              </w:rPr>
              <w:commentReference w:id="9"/>
            </w:r>
          </w:p>
        </w:tc>
        <w:tc>
          <w:tcPr>
            <w:tcW w:w="6798" w:type="dxa"/>
            <w:gridSpan w:val="4"/>
          </w:tcPr>
          <w:p w:rsidR="00840812" w:rsidRPr="001E1DA0" w:rsidRDefault="00840812" w:rsidP="004D0F58">
            <w:pPr>
              <w:jc w:val="left"/>
              <w:rPr>
                <w:color w:val="FF0000"/>
              </w:rPr>
            </w:pPr>
            <w:r w:rsidRPr="007E60A9">
              <w:rPr>
                <w:rFonts w:ascii="仿宋" w:eastAsia="仿宋" w:hAnsi="仿宋" w:hint="eastAsia"/>
                <w:color w:val="FF0000"/>
                <w:sz w:val="22"/>
              </w:rPr>
              <w:t>紫外分光光度计利用一定频率的紫外</w:t>
            </w:r>
            <w:r w:rsidRPr="007E60A9">
              <w:rPr>
                <w:rFonts w:ascii="仿宋" w:eastAsia="仿宋" w:hAnsi="仿宋"/>
                <w:color w:val="FF0000"/>
                <w:sz w:val="22"/>
              </w:rPr>
              <w:t>/可见光照射被分析的有机物质，引起分子中价电子的跃迁，它将有选择的被吸收。一组吸收随波长而变化的光谱，反映了试样的特征。在紫外可见光的范围内，对于一个特定的波长，吸收的程度正比于试样中该成分的浓度，因此测量光谱可以进行定性分析，而且根据吸收与已知浓度标样的比较，还能进行定量分析。由光源氙灯或钨灯发出连续辐射光线经滤光镜和聚光镜至单色器入射狭缝处聚焦成像，再经平面反射镜反射至准直镜产生平行光射至光栅在光栅上色散后又经准直镜聚焦在出射狭缝上成一连续光谱，</w:t>
            </w:r>
            <w:proofErr w:type="gramStart"/>
            <w:r w:rsidRPr="007E60A9">
              <w:rPr>
                <w:rFonts w:ascii="仿宋" w:eastAsia="仿宋" w:hAnsi="仿宋"/>
                <w:color w:val="FF0000"/>
                <w:sz w:val="22"/>
              </w:rPr>
              <w:t>经出射</w:t>
            </w:r>
            <w:proofErr w:type="gramEnd"/>
            <w:r w:rsidRPr="007E60A9">
              <w:rPr>
                <w:rFonts w:ascii="仿宋" w:eastAsia="仿宋" w:hAnsi="仿宋"/>
                <w:color w:val="FF0000"/>
                <w:sz w:val="22"/>
              </w:rPr>
              <w:t>狭缝射出的光在聚光镜</w:t>
            </w:r>
            <w:r w:rsidRPr="007E60A9">
              <w:rPr>
                <w:rFonts w:ascii="仿宋" w:eastAsia="仿宋" w:hAnsi="仿宋" w:hint="eastAsia"/>
                <w:color w:val="FF0000"/>
                <w:sz w:val="22"/>
              </w:rPr>
              <w:t>聚光后分别通过试样室中的空白溶液</w:t>
            </w:r>
            <w:r w:rsidRPr="007E60A9">
              <w:rPr>
                <w:rFonts w:ascii="仿宋" w:eastAsia="仿宋" w:hAnsi="仿宋"/>
                <w:color w:val="FF0000"/>
                <w:sz w:val="22"/>
              </w:rPr>
              <w:t>(或对照溶液)，标准溶液或样品溶液，被部分吸收后光</w:t>
            </w:r>
            <w:proofErr w:type="gramStart"/>
            <w:r w:rsidRPr="007E60A9">
              <w:rPr>
                <w:rFonts w:ascii="仿宋" w:eastAsia="仿宋" w:hAnsi="仿宋"/>
                <w:color w:val="FF0000"/>
                <w:sz w:val="22"/>
              </w:rPr>
              <w:t>经光门再</w:t>
            </w:r>
            <w:proofErr w:type="gramEnd"/>
            <w:r w:rsidRPr="007E60A9">
              <w:rPr>
                <w:rFonts w:ascii="仿宋" w:eastAsia="仿宋" w:hAnsi="仿宋"/>
                <w:color w:val="FF0000"/>
                <w:sz w:val="22"/>
              </w:rPr>
              <w:t>照射到光电管上，被光电管接收的光信号再被转换成电信号，后者通过输入/输出口进入微处理机进行调零、变换对数、浓度计算以及打印数据等处理，将检测结果通过显示器和打印系统显示出来。</w:t>
            </w:r>
          </w:p>
        </w:tc>
      </w:tr>
      <w:tr w:rsidR="00840812" w:rsidRPr="003B70C7" w:rsidTr="004D0F58">
        <w:trPr>
          <w:trHeight w:val="1976"/>
        </w:trPr>
        <w:tc>
          <w:tcPr>
            <w:tcW w:w="1787" w:type="dxa"/>
          </w:tcPr>
          <w:p w:rsidR="00840812" w:rsidRPr="003B70C7" w:rsidRDefault="00840812" w:rsidP="004D0F58">
            <w:pPr>
              <w:jc w:val="center"/>
              <w:rPr>
                <w:rFonts w:ascii="仿宋" w:eastAsia="仿宋" w:hAnsi="仿宋"/>
                <w:sz w:val="22"/>
              </w:rPr>
            </w:pPr>
            <w:commentRangeStart w:id="10"/>
            <w:r w:rsidRPr="003B70C7">
              <w:rPr>
                <w:rFonts w:ascii="仿宋" w:eastAsia="仿宋" w:hAnsi="仿宋" w:hint="eastAsia"/>
                <w:sz w:val="22"/>
              </w:rPr>
              <w:t>主要功能</w:t>
            </w:r>
            <w:commentRangeEnd w:id="10"/>
            <w:r>
              <w:rPr>
                <w:rStyle w:val="a6"/>
              </w:rPr>
              <w:commentReference w:id="10"/>
            </w:r>
          </w:p>
        </w:tc>
        <w:tc>
          <w:tcPr>
            <w:tcW w:w="6798" w:type="dxa"/>
            <w:gridSpan w:val="4"/>
          </w:tcPr>
          <w:p w:rsidR="00840812" w:rsidRPr="001E1DA0" w:rsidRDefault="00840812" w:rsidP="004D0F58">
            <w:pPr>
              <w:jc w:val="left"/>
              <w:rPr>
                <w:color w:val="FF0000"/>
              </w:rPr>
            </w:pPr>
            <w:proofErr w:type="spellStart"/>
            <w:r w:rsidRPr="007E60A9">
              <w:rPr>
                <w:rFonts w:ascii="仿宋" w:eastAsia="仿宋" w:hAnsi="仿宋"/>
                <w:color w:val="FF0000"/>
                <w:sz w:val="22"/>
              </w:rPr>
              <w:t>Nanophotomerte</w:t>
            </w:r>
            <w:proofErr w:type="spellEnd"/>
            <w:proofErr w:type="gramStart"/>
            <w:r w:rsidRPr="007E60A9">
              <w:rPr>
                <w:rFonts w:ascii="仿宋" w:eastAsia="仿宋" w:hAnsi="仿宋"/>
                <w:color w:val="FF0000"/>
                <w:sz w:val="22"/>
              </w:rPr>
              <w:t>型紫外</w:t>
            </w:r>
            <w:proofErr w:type="gramEnd"/>
            <w:r w:rsidRPr="007E60A9">
              <w:rPr>
                <w:rFonts w:ascii="仿宋" w:eastAsia="仿宋" w:hAnsi="仿宋"/>
                <w:color w:val="FF0000"/>
                <w:sz w:val="22"/>
              </w:rPr>
              <w:t>分光光度计根据有机物质对特定频率的紫外/可见光的吸收程度不同，来定性或者定量分析生物样品，如对核酸，蛋白质，芯片和紫外/可见光检测，能够直接获得浓度，纯度，染料浓度等结果数据。主要技术指标：（1）波长范围：190-1100 nm；（2）全波段扫描时间：小于5 s；（3）波长精度：±2 nm；（4）带宽：≤5 nm</w:t>
            </w:r>
          </w:p>
        </w:tc>
      </w:tr>
      <w:tr w:rsidR="00840812" w:rsidRPr="003B70C7" w:rsidTr="004D0F58">
        <w:trPr>
          <w:trHeight w:val="2397"/>
        </w:trPr>
        <w:tc>
          <w:tcPr>
            <w:tcW w:w="1787" w:type="dxa"/>
          </w:tcPr>
          <w:p w:rsidR="00840812" w:rsidRPr="003B70C7" w:rsidRDefault="00840812" w:rsidP="004D0F58">
            <w:pPr>
              <w:jc w:val="center"/>
              <w:rPr>
                <w:rFonts w:ascii="仿宋" w:eastAsia="仿宋" w:hAnsi="仿宋"/>
                <w:sz w:val="22"/>
              </w:rPr>
            </w:pPr>
            <w:commentRangeStart w:id="11"/>
            <w:r w:rsidRPr="003B70C7">
              <w:rPr>
                <w:rFonts w:ascii="仿宋" w:eastAsia="仿宋" w:hAnsi="仿宋" w:hint="eastAsia"/>
                <w:sz w:val="22"/>
              </w:rPr>
              <w:t>设备用途</w:t>
            </w:r>
            <w:commentRangeEnd w:id="11"/>
            <w:r>
              <w:rPr>
                <w:rStyle w:val="a6"/>
              </w:rPr>
              <w:commentReference w:id="11"/>
            </w:r>
          </w:p>
        </w:tc>
        <w:tc>
          <w:tcPr>
            <w:tcW w:w="6798" w:type="dxa"/>
            <w:gridSpan w:val="4"/>
          </w:tcPr>
          <w:p w:rsidR="00840812" w:rsidRPr="00100A49" w:rsidRDefault="00840812" w:rsidP="004D0F58">
            <w:pPr>
              <w:jc w:val="left"/>
              <w:rPr>
                <w:rFonts w:ascii="仿宋" w:eastAsia="仿宋" w:hAnsi="仿宋"/>
                <w:sz w:val="22"/>
              </w:rPr>
            </w:pPr>
            <w:r w:rsidRPr="00100A49">
              <w:rPr>
                <w:rFonts w:ascii="仿宋" w:eastAsia="仿宋" w:hAnsi="仿宋" w:hint="eastAsia"/>
                <w:sz w:val="22"/>
              </w:rPr>
              <w:t>设备主要用于</w:t>
            </w:r>
            <w:r w:rsidRPr="007E60A9">
              <w:rPr>
                <w:rFonts w:ascii="仿宋" w:eastAsia="仿宋" w:hAnsi="仿宋"/>
                <w:color w:val="FF0000"/>
                <w:sz w:val="22"/>
              </w:rPr>
              <w:t>XX</w:t>
            </w:r>
            <w:r w:rsidRPr="00100A49">
              <w:rPr>
                <w:rFonts w:ascii="仿宋" w:eastAsia="仿宋" w:hAnsi="仿宋"/>
                <w:sz w:val="22"/>
              </w:rPr>
              <w:t>项目，在项目中的用途</w:t>
            </w:r>
            <w:r>
              <w:rPr>
                <w:rFonts w:ascii="仿宋" w:eastAsia="仿宋" w:hAnsi="仿宋" w:hint="eastAsia"/>
                <w:sz w:val="22"/>
              </w:rPr>
              <w:t>是</w:t>
            </w:r>
            <w:r w:rsidRPr="007E60A9">
              <w:rPr>
                <w:rFonts w:ascii="仿宋" w:eastAsia="仿宋" w:hAnsi="仿宋" w:hint="eastAsia"/>
                <w:color w:val="FF0000"/>
                <w:sz w:val="22"/>
              </w:rPr>
              <w:t>用于分子生物学、神经生物学对核酸，蛋白质的定性</w:t>
            </w:r>
            <w:r w:rsidRPr="007E60A9">
              <w:rPr>
                <w:rFonts w:ascii="仿宋" w:eastAsia="仿宋" w:hAnsi="仿宋"/>
                <w:color w:val="FF0000"/>
                <w:sz w:val="22"/>
              </w:rPr>
              <w:t>/定量分析</w:t>
            </w:r>
            <w:r w:rsidRPr="00100A49">
              <w:rPr>
                <w:rFonts w:ascii="仿宋" w:eastAsia="仿宋" w:hAnsi="仿宋"/>
                <w:sz w:val="22"/>
              </w:rPr>
              <w:t>，预期达到</w:t>
            </w:r>
            <w:r w:rsidRPr="007E60A9">
              <w:rPr>
                <w:rFonts w:ascii="仿宋" w:eastAsia="仿宋" w:hAnsi="仿宋"/>
                <w:color w:val="FF0000"/>
                <w:sz w:val="22"/>
              </w:rPr>
              <w:t>XX</w:t>
            </w:r>
            <w:r w:rsidRPr="00100A49">
              <w:rPr>
                <w:rFonts w:ascii="仿宋" w:eastAsia="仿宋" w:hAnsi="仿宋"/>
                <w:sz w:val="22"/>
              </w:rPr>
              <w:t>效果。</w:t>
            </w:r>
          </w:p>
          <w:p w:rsidR="00840812" w:rsidRPr="00100A49" w:rsidRDefault="00840812" w:rsidP="004D0F58">
            <w:pPr>
              <w:jc w:val="left"/>
              <w:rPr>
                <w:rFonts w:ascii="仿宋" w:eastAsia="仿宋" w:hAnsi="仿宋"/>
                <w:sz w:val="22"/>
              </w:rPr>
            </w:pPr>
          </w:p>
          <w:p w:rsidR="00840812" w:rsidRPr="00100A49" w:rsidRDefault="00840812" w:rsidP="004D0F58">
            <w:pPr>
              <w:jc w:val="left"/>
              <w:rPr>
                <w:rFonts w:ascii="仿宋" w:eastAsia="仿宋" w:hAnsi="仿宋"/>
                <w:sz w:val="22"/>
              </w:rPr>
            </w:pPr>
            <w:r w:rsidRPr="00100A49">
              <w:rPr>
                <w:rFonts w:ascii="仿宋" w:eastAsia="仿宋" w:hAnsi="仿宋" w:hint="eastAsia"/>
                <w:sz w:val="22"/>
              </w:rPr>
              <w:t>所申请设备符合《财政部、海关总署和税务总局第</w:t>
            </w:r>
            <w:r w:rsidRPr="00100A49">
              <w:rPr>
                <w:rFonts w:ascii="仿宋" w:eastAsia="仿宋" w:hAnsi="仿宋"/>
                <w:sz w:val="22"/>
              </w:rPr>
              <w:t>72号文》的规定，属于其附件《进口科学研究、科技开发和教学用品免税清单》</w:t>
            </w:r>
            <w:commentRangeStart w:id="12"/>
            <w:r w:rsidRPr="007E60A9">
              <w:rPr>
                <w:rFonts w:ascii="仿宋" w:eastAsia="仿宋" w:hAnsi="仿宋"/>
                <w:color w:val="FF0000"/>
                <w:sz w:val="22"/>
              </w:rPr>
              <w:t>第一条，分析、测量、检查、计量、观测、发生信号、处理信号的仪器、仪表及其附件</w:t>
            </w:r>
            <w:commentRangeEnd w:id="12"/>
            <w:r w:rsidR="00535B55" w:rsidRPr="007E60A9">
              <w:rPr>
                <w:rStyle w:val="a6"/>
                <w:color w:val="FF0000"/>
              </w:rPr>
              <w:commentReference w:id="12"/>
            </w:r>
            <w:r w:rsidRPr="00100A49">
              <w:rPr>
                <w:rFonts w:ascii="仿宋" w:eastAsia="仿宋" w:hAnsi="仿宋"/>
                <w:sz w:val="22"/>
              </w:rPr>
              <w:t>。拟申请免税进口。</w:t>
            </w:r>
          </w:p>
          <w:p w:rsidR="00840812" w:rsidRPr="003B70C7" w:rsidRDefault="00840812" w:rsidP="004D0F58">
            <w:pPr>
              <w:jc w:val="left"/>
              <w:rPr>
                <w:rFonts w:ascii="仿宋" w:eastAsia="仿宋" w:hAnsi="仿宋"/>
                <w:sz w:val="22"/>
              </w:rPr>
            </w:pPr>
            <w:r w:rsidRPr="00100A49">
              <w:rPr>
                <w:rFonts w:ascii="仿宋" w:eastAsia="仿宋" w:hAnsi="仿宋" w:hint="eastAsia"/>
                <w:sz w:val="22"/>
              </w:rPr>
              <w:t>我校保证申请进口的仪器专用于教学与科研，</w:t>
            </w:r>
            <w:proofErr w:type="gramStart"/>
            <w:r w:rsidRPr="00100A49">
              <w:rPr>
                <w:rFonts w:ascii="仿宋" w:eastAsia="仿宋" w:hAnsi="仿宋" w:hint="eastAsia"/>
                <w:sz w:val="22"/>
              </w:rPr>
              <w:t>不</w:t>
            </w:r>
            <w:proofErr w:type="gramEnd"/>
            <w:r w:rsidRPr="00100A49">
              <w:rPr>
                <w:rFonts w:ascii="仿宋" w:eastAsia="仿宋" w:hAnsi="仿宋" w:hint="eastAsia"/>
                <w:sz w:val="22"/>
              </w:rPr>
              <w:t>擅自移作他用，若有违反将依法承担有关法律责任。</w:t>
            </w:r>
          </w:p>
        </w:tc>
      </w:tr>
      <w:tr w:rsidR="00840812" w:rsidRPr="003B70C7" w:rsidTr="004D0F58">
        <w:trPr>
          <w:trHeight w:val="566"/>
        </w:trPr>
        <w:tc>
          <w:tcPr>
            <w:tcW w:w="1787" w:type="dxa"/>
            <w:vMerge w:val="restart"/>
          </w:tcPr>
          <w:p w:rsidR="00840812" w:rsidRPr="003B70C7" w:rsidRDefault="00840812" w:rsidP="004D0F58">
            <w:pPr>
              <w:jc w:val="center"/>
              <w:rPr>
                <w:rFonts w:ascii="仿宋" w:eastAsia="仿宋" w:hAnsi="仿宋"/>
                <w:sz w:val="22"/>
              </w:rPr>
            </w:pPr>
            <w:r w:rsidRPr="003B70C7">
              <w:rPr>
                <w:rFonts w:ascii="仿宋" w:eastAsia="仿宋" w:hAnsi="仿宋" w:hint="eastAsia"/>
                <w:sz w:val="22"/>
              </w:rPr>
              <w:t>商品</w:t>
            </w:r>
            <w:r w:rsidRPr="003B70C7">
              <w:rPr>
                <w:rFonts w:ascii="仿宋" w:eastAsia="仿宋" w:hAnsi="仿宋"/>
                <w:sz w:val="22"/>
              </w:rPr>
              <w:t>归属</w:t>
            </w:r>
          </w:p>
        </w:tc>
        <w:tc>
          <w:tcPr>
            <w:tcW w:w="2183" w:type="dxa"/>
          </w:tcPr>
          <w:p w:rsidR="00840812" w:rsidRPr="003B70C7" w:rsidRDefault="00840812" w:rsidP="004D0F58">
            <w:pPr>
              <w:jc w:val="center"/>
              <w:rPr>
                <w:rFonts w:ascii="仿宋" w:eastAsia="仿宋" w:hAnsi="仿宋"/>
                <w:sz w:val="22"/>
              </w:rPr>
            </w:pPr>
            <w:r w:rsidRPr="003B70C7">
              <w:rPr>
                <w:rFonts w:ascii="仿宋" w:eastAsia="仿宋" w:hAnsi="仿宋" w:hint="eastAsia"/>
                <w:sz w:val="22"/>
              </w:rPr>
              <w:t>产权：</w:t>
            </w:r>
          </w:p>
        </w:tc>
        <w:tc>
          <w:tcPr>
            <w:tcW w:w="4615" w:type="dxa"/>
            <w:gridSpan w:val="3"/>
          </w:tcPr>
          <w:p w:rsidR="00840812" w:rsidRPr="003B70C7" w:rsidRDefault="00840812" w:rsidP="004D0F58">
            <w:pPr>
              <w:jc w:val="center"/>
              <w:rPr>
                <w:rFonts w:ascii="仿宋" w:eastAsia="仿宋" w:hAnsi="仿宋"/>
                <w:sz w:val="22"/>
              </w:rPr>
            </w:pPr>
            <w:r>
              <w:rPr>
                <w:rFonts w:ascii="仿宋" w:eastAsia="仿宋" w:hAnsi="仿宋"/>
                <w:sz w:val="22"/>
              </w:rPr>
              <w:t>深圳技术大学</w:t>
            </w:r>
          </w:p>
        </w:tc>
      </w:tr>
      <w:tr w:rsidR="00840812" w:rsidRPr="003B70C7" w:rsidTr="004D0F58">
        <w:trPr>
          <w:trHeight w:val="844"/>
        </w:trPr>
        <w:tc>
          <w:tcPr>
            <w:tcW w:w="1787" w:type="dxa"/>
            <w:vMerge/>
          </w:tcPr>
          <w:p w:rsidR="00840812" w:rsidRPr="003B70C7" w:rsidRDefault="00840812" w:rsidP="004D0F58">
            <w:pPr>
              <w:jc w:val="center"/>
              <w:rPr>
                <w:rFonts w:ascii="仿宋" w:eastAsia="仿宋" w:hAnsi="仿宋"/>
                <w:sz w:val="22"/>
              </w:rPr>
            </w:pPr>
          </w:p>
        </w:tc>
        <w:tc>
          <w:tcPr>
            <w:tcW w:w="2183" w:type="dxa"/>
          </w:tcPr>
          <w:p w:rsidR="00840812" w:rsidRPr="003B70C7" w:rsidRDefault="00840812" w:rsidP="004D0F58">
            <w:pPr>
              <w:jc w:val="center"/>
              <w:rPr>
                <w:rFonts w:ascii="仿宋" w:eastAsia="仿宋" w:hAnsi="仿宋"/>
                <w:sz w:val="22"/>
              </w:rPr>
            </w:pPr>
            <w:r w:rsidRPr="003B70C7">
              <w:rPr>
                <w:rFonts w:ascii="仿宋" w:eastAsia="仿宋" w:hAnsi="仿宋" w:hint="eastAsia"/>
                <w:sz w:val="22"/>
              </w:rPr>
              <w:t>使用地点</w:t>
            </w:r>
            <w:r w:rsidRPr="003B70C7">
              <w:rPr>
                <w:rFonts w:ascii="仿宋" w:eastAsia="仿宋" w:hAnsi="仿宋"/>
                <w:sz w:val="22"/>
              </w:rPr>
              <w:t>（</w:t>
            </w:r>
            <w:r w:rsidRPr="003B70C7">
              <w:rPr>
                <w:rFonts w:ascii="仿宋" w:eastAsia="仿宋" w:hAnsi="仿宋" w:hint="eastAsia"/>
                <w:sz w:val="22"/>
              </w:rPr>
              <w:t>项目</w:t>
            </w:r>
            <w:r w:rsidRPr="003B70C7">
              <w:rPr>
                <w:rFonts w:ascii="仿宋" w:eastAsia="仿宋" w:hAnsi="仿宋"/>
                <w:sz w:val="22"/>
              </w:rPr>
              <w:t>）</w:t>
            </w:r>
            <w:r w:rsidRPr="003B70C7">
              <w:rPr>
                <w:rFonts w:ascii="仿宋" w:eastAsia="仿宋" w:hAnsi="仿宋" w:hint="eastAsia"/>
                <w:sz w:val="22"/>
              </w:rPr>
              <w:t>：</w:t>
            </w:r>
          </w:p>
        </w:tc>
        <w:tc>
          <w:tcPr>
            <w:tcW w:w="4615" w:type="dxa"/>
            <w:gridSpan w:val="3"/>
          </w:tcPr>
          <w:p w:rsidR="00840812" w:rsidRPr="003B70C7" w:rsidRDefault="00840812" w:rsidP="004D0F58">
            <w:pPr>
              <w:jc w:val="center"/>
              <w:rPr>
                <w:rFonts w:ascii="仿宋" w:eastAsia="仿宋" w:hAnsi="仿宋"/>
                <w:sz w:val="22"/>
              </w:rPr>
            </w:pPr>
            <w:r>
              <w:rPr>
                <w:rFonts w:ascii="仿宋" w:eastAsia="仿宋" w:hAnsi="仿宋"/>
                <w:sz w:val="22"/>
              </w:rPr>
              <w:t>深圳技术大学</w:t>
            </w:r>
            <w:r>
              <w:rPr>
                <w:rFonts w:ascii="仿宋" w:eastAsia="仿宋" w:hAnsi="仿宋" w:hint="eastAsia"/>
                <w:sz w:val="22"/>
              </w:rPr>
              <w:t>，</w:t>
            </w:r>
            <w:r w:rsidRPr="007E60A9">
              <w:rPr>
                <w:rFonts w:ascii="仿宋" w:eastAsia="仿宋" w:hAnsi="仿宋"/>
                <w:color w:val="FF0000"/>
                <w:sz w:val="22"/>
              </w:rPr>
              <w:t>XX学院</w:t>
            </w:r>
          </w:p>
        </w:tc>
      </w:tr>
    </w:tbl>
    <w:p w:rsidR="00840812" w:rsidRPr="003B70C7" w:rsidRDefault="00840812" w:rsidP="000709CB">
      <w:pPr>
        <w:jc w:val="right"/>
        <w:rPr>
          <w:rFonts w:ascii="仿宋" w:eastAsia="仿宋" w:hAnsi="仿宋"/>
          <w:sz w:val="22"/>
        </w:rPr>
      </w:pPr>
      <w:r w:rsidRPr="003B70C7">
        <w:rPr>
          <w:rFonts w:ascii="仿宋" w:eastAsia="仿宋" w:hAnsi="仿宋" w:hint="eastAsia"/>
          <w:sz w:val="22"/>
        </w:rPr>
        <w:t>申请单位</w:t>
      </w:r>
      <w:r w:rsidRPr="003B70C7">
        <w:rPr>
          <w:rFonts w:ascii="仿宋" w:eastAsia="仿宋" w:hAnsi="仿宋"/>
          <w:sz w:val="22"/>
        </w:rPr>
        <w:t>（</w:t>
      </w:r>
      <w:r>
        <w:rPr>
          <w:rFonts w:ascii="仿宋" w:eastAsia="仿宋" w:hAnsi="仿宋" w:hint="eastAsia"/>
          <w:sz w:val="22"/>
        </w:rPr>
        <w:t>印</w:t>
      </w:r>
      <w:r w:rsidRPr="003B70C7">
        <w:rPr>
          <w:rFonts w:ascii="仿宋" w:eastAsia="仿宋" w:hAnsi="仿宋" w:hint="eastAsia"/>
          <w:sz w:val="22"/>
        </w:rPr>
        <w:t>章</w:t>
      </w:r>
      <w:r w:rsidRPr="003B70C7">
        <w:rPr>
          <w:rFonts w:ascii="仿宋" w:eastAsia="仿宋" w:hAnsi="仿宋"/>
          <w:sz w:val="22"/>
        </w:rPr>
        <w:t>）</w:t>
      </w:r>
    </w:p>
    <w:sectPr w:rsidR="00840812" w:rsidRPr="003B70C7">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曾秀绵" w:date="2019-05-27T15:02:00Z" w:initials="ZXM">
    <w:p w:rsidR="00CE33F8" w:rsidRDefault="00CE33F8">
      <w:pPr>
        <w:pStyle w:val="a7"/>
      </w:pPr>
      <w:r>
        <w:rPr>
          <w:rStyle w:val="a6"/>
        </w:rPr>
        <w:annotationRef/>
      </w:r>
      <w:r w:rsidRPr="00CE33F8">
        <w:rPr>
          <w:rFonts w:hint="eastAsia"/>
        </w:rPr>
        <w:t>货物名称是减免税设备商品编码归类的决定性指标，一个恰当的货物名称可以有助于商品编码的归类，否则会起到截然相反的作用。</w:t>
      </w:r>
    </w:p>
  </w:comment>
  <w:comment w:id="1" w:author="曾秀绵" w:date="2019-05-27T17:30:00Z" w:initials="ZXM">
    <w:p w:rsidR="00A560A6" w:rsidRPr="00A560A6" w:rsidRDefault="00A560A6" w:rsidP="00A560A6">
      <w:pPr>
        <w:ind w:firstLineChars="200" w:firstLine="420"/>
        <w:rPr>
          <w:sz w:val="28"/>
          <w:szCs w:val="28"/>
        </w:rPr>
      </w:pPr>
      <w:r>
        <w:rPr>
          <w:rStyle w:val="a6"/>
        </w:rPr>
        <w:annotationRef/>
      </w:r>
      <w:r w:rsidRPr="00501E3E">
        <w:rPr>
          <w:rFonts w:hint="eastAsia"/>
          <w:sz w:val="28"/>
          <w:szCs w:val="28"/>
        </w:rPr>
        <w:t>详细地描述进口仪器设备的组成有利于海关免税审批工作人员结合减免税申请人所提供的商品图片对该仪器有更为系统且直观的了解，有利于审查工作的进行。</w:t>
      </w:r>
    </w:p>
  </w:comment>
  <w:comment w:id="2" w:author="曾秀绵" w:date="2019-05-27T15:02:00Z" w:initials="ZXM">
    <w:p w:rsidR="00CE33F8" w:rsidRDefault="00CE33F8">
      <w:pPr>
        <w:pStyle w:val="a7"/>
      </w:pPr>
      <w:r>
        <w:rPr>
          <w:rStyle w:val="a6"/>
        </w:rPr>
        <w:annotationRef/>
      </w:r>
      <w:r w:rsidRPr="00501E3E">
        <w:rPr>
          <w:rFonts w:hint="eastAsia"/>
          <w:sz w:val="28"/>
          <w:szCs w:val="28"/>
        </w:rPr>
        <w:t>工作原理是进口仪器的商品编码分类的主要依据，工作原理的阐述应详细、具体，既专业又通俗易懂，便于海关审批工作人员充分了解。在此，工作原理的填报一般应用两段式写法，第一段文字用来描述此类仪器的基本工作原理，必要时可以提供工作原理的结构示意图以方便海关免税审批工作人员进行该进口仪器商品编码的确定；第二段文字结合仪器的组成部分详细地描述各部分在该仪器中的工作运行状况，以帮助审批工作人员进一步地了解该仪器、设备。</w:t>
      </w:r>
    </w:p>
  </w:comment>
  <w:comment w:id="3" w:author="曾秀绵" w:date="2019-05-27T15:03:00Z" w:initials="ZXM">
    <w:p w:rsidR="00CE33F8" w:rsidRDefault="00CE33F8">
      <w:pPr>
        <w:pStyle w:val="a7"/>
      </w:pPr>
      <w:r>
        <w:rPr>
          <w:rStyle w:val="a6"/>
        </w:rPr>
        <w:annotationRef/>
      </w:r>
      <w:r w:rsidRPr="00501E3E">
        <w:rPr>
          <w:rFonts w:hint="eastAsia"/>
          <w:sz w:val="28"/>
          <w:szCs w:val="28"/>
        </w:rPr>
        <w:t>主要功能部分其实质应包括仪器的主要功能和主要技术指标两部分，用于对该进口仪器进行进一步的阐述和说明，其中主要技术指标部分应对该仪器的关键参数进行说明。</w:t>
      </w:r>
    </w:p>
  </w:comment>
  <w:comment w:id="4" w:author="曾秀绵" w:date="2019-05-27T15:03:00Z" w:initials="ZXM">
    <w:p w:rsidR="00CE33F8" w:rsidRDefault="00CE33F8">
      <w:pPr>
        <w:pStyle w:val="a7"/>
      </w:pPr>
      <w:r>
        <w:rPr>
          <w:rStyle w:val="a6"/>
        </w:rPr>
        <w:annotationRef/>
      </w:r>
      <w:r w:rsidRPr="00501E3E">
        <w:rPr>
          <w:rFonts w:hint="eastAsia"/>
          <w:sz w:val="28"/>
          <w:szCs w:val="28"/>
        </w:rPr>
        <w:t>此处的用途用以描述该进口仪器在本单位教学科研中的应用范围。</w:t>
      </w:r>
    </w:p>
  </w:comment>
  <w:comment w:id="5" w:author="曾秀绵" w:date="2019-05-27T15:17:00Z" w:initials="ZXM">
    <w:p w:rsidR="0007702D" w:rsidRDefault="0007702D">
      <w:pPr>
        <w:pStyle w:val="a7"/>
      </w:pPr>
      <w:r>
        <w:rPr>
          <w:rStyle w:val="a6"/>
        </w:rPr>
        <w:annotationRef/>
      </w:r>
      <w:r>
        <w:t>请详细核实是属于哪条免税清单</w:t>
      </w:r>
      <w:r>
        <w:rPr>
          <w:rFonts w:hint="eastAsia"/>
        </w:rPr>
        <w:t>。</w:t>
      </w:r>
    </w:p>
  </w:comment>
  <w:comment w:id="6" w:author="曾秀绵" w:date="2019-05-27T15:13:00Z" w:initials="ZXM">
    <w:p w:rsidR="00840812" w:rsidRDefault="00840812" w:rsidP="00840812">
      <w:pPr>
        <w:pStyle w:val="a7"/>
      </w:pPr>
      <w:r>
        <w:rPr>
          <w:rStyle w:val="a6"/>
        </w:rPr>
        <w:annotationRef/>
      </w:r>
      <w:r w:rsidRPr="00CE33F8">
        <w:rPr>
          <w:rFonts w:hint="eastAsia"/>
        </w:rPr>
        <w:t>货物名称是减免税设备商品编码归类的决定性指标，一个恰当的货物名称可以有助于商品编码的归类，否则会起到截然相反的作用。</w:t>
      </w:r>
    </w:p>
  </w:comment>
  <w:comment w:id="7" w:author="曾秀绵" w:date="2019-05-27T17:30:00Z" w:initials="ZXM">
    <w:p w:rsidR="0026513F" w:rsidRPr="0026513F" w:rsidRDefault="0026513F" w:rsidP="0026513F">
      <w:pPr>
        <w:ind w:firstLineChars="200" w:firstLine="420"/>
        <w:rPr>
          <w:sz w:val="28"/>
          <w:szCs w:val="28"/>
        </w:rPr>
      </w:pPr>
      <w:r>
        <w:rPr>
          <w:rStyle w:val="a6"/>
        </w:rPr>
        <w:annotationRef/>
      </w:r>
      <w:r w:rsidRPr="00501E3E">
        <w:rPr>
          <w:rFonts w:hint="eastAsia"/>
          <w:sz w:val="28"/>
          <w:szCs w:val="28"/>
        </w:rPr>
        <w:t>详细地描述进口仪器设备的组成有利于海关免税审批工作人员结合减免税申请人所提供的商品图片对该仪器有更为系统且直观的了解，有利于审查工作的进行。</w:t>
      </w:r>
      <w:bookmarkStart w:id="8" w:name="_GoBack"/>
      <w:bookmarkEnd w:id="8"/>
    </w:p>
  </w:comment>
  <w:comment w:id="9" w:author="曾秀绵" w:date="2019-05-27T15:13:00Z" w:initials="ZXM">
    <w:p w:rsidR="00840812" w:rsidRDefault="00840812" w:rsidP="00840812">
      <w:pPr>
        <w:pStyle w:val="a7"/>
      </w:pPr>
      <w:r>
        <w:rPr>
          <w:rStyle w:val="a6"/>
        </w:rPr>
        <w:annotationRef/>
      </w:r>
      <w:r w:rsidRPr="00501E3E">
        <w:rPr>
          <w:rFonts w:hint="eastAsia"/>
          <w:sz w:val="28"/>
          <w:szCs w:val="28"/>
        </w:rPr>
        <w:t>工作原理是进口仪器的商品编码分类的主要依据，工作原理的阐述应详细、具体，既专业又通俗易懂，便于海关审批工作人员充分了解。在此，工作原理的填报一般应用两段式写法，第一段文字用来描述此类仪器的基本工作原理，必要时可以提供工作原理的结构示意图以方便海关免税审批工作人员进行该进口仪器商品编码的确定；第二段文字结合仪器的组成部分详细地描述各部分在该仪器中的工作运行状况，以帮助审批工作人员进一步地了解该仪器、设备。</w:t>
      </w:r>
    </w:p>
  </w:comment>
  <w:comment w:id="10" w:author="曾秀绵" w:date="2019-05-27T15:13:00Z" w:initials="ZXM">
    <w:p w:rsidR="00840812" w:rsidRDefault="00840812" w:rsidP="00840812">
      <w:pPr>
        <w:pStyle w:val="a7"/>
      </w:pPr>
      <w:r>
        <w:rPr>
          <w:rStyle w:val="a6"/>
        </w:rPr>
        <w:annotationRef/>
      </w:r>
      <w:r w:rsidRPr="00501E3E">
        <w:rPr>
          <w:rFonts w:hint="eastAsia"/>
          <w:sz w:val="28"/>
          <w:szCs w:val="28"/>
        </w:rPr>
        <w:t>主要功能部分其实质应包括仪器的主要功能和主要技术指标两部分，用于对该进口仪器进行进一步的阐述和说明，其中主要技术指标部分应对该仪器的关键参数进行说明。</w:t>
      </w:r>
    </w:p>
  </w:comment>
  <w:comment w:id="11" w:author="曾秀绵" w:date="2019-05-27T15:13:00Z" w:initials="ZXM">
    <w:p w:rsidR="00840812" w:rsidRDefault="00840812" w:rsidP="00840812">
      <w:pPr>
        <w:pStyle w:val="a7"/>
      </w:pPr>
      <w:r>
        <w:rPr>
          <w:rStyle w:val="a6"/>
        </w:rPr>
        <w:annotationRef/>
      </w:r>
      <w:r w:rsidRPr="00501E3E">
        <w:rPr>
          <w:rFonts w:hint="eastAsia"/>
          <w:sz w:val="28"/>
          <w:szCs w:val="28"/>
        </w:rPr>
        <w:t>此处的用途用以描述该进口仪器在本单位教学科研中的应用范围。</w:t>
      </w:r>
    </w:p>
  </w:comment>
  <w:comment w:id="12" w:author="曾秀绵" w:date="2019-05-27T15:17:00Z" w:initials="ZXM">
    <w:p w:rsidR="00535B55" w:rsidRDefault="00535B55">
      <w:pPr>
        <w:pStyle w:val="a7"/>
      </w:pPr>
      <w:r>
        <w:rPr>
          <w:rStyle w:val="a6"/>
        </w:rPr>
        <w:annotationRef/>
      </w:r>
      <w:r>
        <w:t>请详细核实是属于哪条免税清单</w:t>
      </w:r>
      <w:r>
        <w:rPr>
          <w:rFonts w:hint="eastAsia"/>
        </w:rP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2DF" w:rsidRDefault="00D812DF" w:rsidP="003B70C7">
      <w:r>
        <w:separator/>
      </w:r>
    </w:p>
  </w:endnote>
  <w:endnote w:type="continuationSeparator" w:id="0">
    <w:p w:rsidR="00D812DF" w:rsidRDefault="00D812DF" w:rsidP="003B7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2DF" w:rsidRDefault="00D812DF" w:rsidP="003B70C7">
      <w:r>
        <w:separator/>
      </w:r>
    </w:p>
  </w:footnote>
  <w:footnote w:type="continuationSeparator" w:id="0">
    <w:p w:rsidR="00D812DF" w:rsidRDefault="00D812DF" w:rsidP="003B70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4E2"/>
    <w:rsid w:val="000709CB"/>
    <w:rsid w:val="0007702D"/>
    <w:rsid w:val="00100A49"/>
    <w:rsid w:val="00101C3D"/>
    <w:rsid w:val="00192B0F"/>
    <w:rsid w:val="001E1DA0"/>
    <w:rsid w:val="0026513F"/>
    <w:rsid w:val="00376A61"/>
    <w:rsid w:val="003B70C7"/>
    <w:rsid w:val="004614E2"/>
    <w:rsid w:val="004B1678"/>
    <w:rsid w:val="00535B55"/>
    <w:rsid w:val="005636B7"/>
    <w:rsid w:val="00581A3B"/>
    <w:rsid w:val="0059730E"/>
    <w:rsid w:val="007E60A9"/>
    <w:rsid w:val="007F0041"/>
    <w:rsid w:val="00840812"/>
    <w:rsid w:val="008F059C"/>
    <w:rsid w:val="00947BB1"/>
    <w:rsid w:val="00A560A6"/>
    <w:rsid w:val="00AB52AB"/>
    <w:rsid w:val="00B24FAC"/>
    <w:rsid w:val="00B42F48"/>
    <w:rsid w:val="00C017A6"/>
    <w:rsid w:val="00C26A11"/>
    <w:rsid w:val="00CE33F8"/>
    <w:rsid w:val="00D812DF"/>
    <w:rsid w:val="00E51246"/>
    <w:rsid w:val="00F84837"/>
    <w:rsid w:val="00FF6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B70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B70C7"/>
    <w:rPr>
      <w:sz w:val="18"/>
      <w:szCs w:val="18"/>
    </w:rPr>
  </w:style>
  <w:style w:type="paragraph" w:styleId="a4">
    <w:name w:val="footer"/>
    <w:basedOn w:val="a"/>
    <w:link w:val="Char0"/>
    <w:uiPriority w:val="99"/>
    <w:unhideWhenUsed/>
    <w:rsid w:val="003B70C7"/>
    <w:pPr>
      <w:tabs>
        <w:tab w:val="center" w:pos="4153"/>
        <w:tab w:val="right" w:pos="8306"/>
      </w:tabs>
      <w:snapToGrid w:val="0"/>
      <w:jc w:val="left"/>
    </w:pPr>
    <w:rPr>
      <w:sz w:val="18"/>
      <w:szCs w:val="18"/>
    </w:rPr>
  </w:style>
  <w:style w:type="character" w:customStyle="1" w:styleId="Char0">
    <w:name w:val="页脚 Char"/>
    <w:basedOn w:val="a0"/>
    <w:link w:val="a4"/>
    <w:uiPriority w:val="99"/>
    <w:rsid w:val="003B70C7"/>
    <w:rPr>
      <w:sz w:val="18"/>
      <w:szCs w:val="18"/>
    </w:rPr>
  </w:style>
  <w:style w:type="table" w:styleId="a5">
    <w:name w:val="Table Grid"/>
    <w:basedOn w:val="a1"/>
    <w:uiPriority w:val="39"/>
    <w:rsid w:val="003B70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semiHidden/>
    <w:unhideWhenUsed/>
    <w:rsid w:val="00CE33F8"/>
    <w:rPr>
      <w:sz w:val="21"/>
      <w:szCs w:val="21"/>
    </w:rPr>
  </w:style>
  <w:style w:type="paragraph" w:styleId="a7">
    <w:name w:val="annotation text"/>
    <w:basedOn w:val="a"/>
    <w:link w:val="Char1"/>
    <w:uiPriority w:val="99"/>
    <w:semiHidden/>
    <w:unhideWhenUsed/>
    <w:rsid w:val="00CE33F8"/>
    <w:pPr>
      <w:jc w:val="left"/>
    </w:pPr>
  </w:style>
  <w:style w:type="character" w:customStyle="1" w:styleId="Char1">
    <w:name w:val="批注文字 Char"/>
    <w:basedOn w:val="a0"/>
    <w:link w:val="a7"/>
    <w:uiPriority w:val="99"/>
    <w:semiHidden/>
    <w:rsid w:val="00CE33F8"/>
  </w:style>
  <w:style w:type="paragraph" w:styleId="a8">
    <w:name w:val="annotation subject"/>
    <w:basedOn w:val="a7"/>
    <w:next w:val="a7"/>
    <w:link w:val="Char2"/>
    <w:uiPriority w:val="99"/>
    <w:semiHidden/>
    <w:unhideWhenUsed/>
    <w:rsid w:val="00CE33F8"/>
    <w:rPr>
      <w:b/>
      <w:bCs/>
    </w:rPr>
  </w:style>
  <w:style w:type="character" w:customStyle="1" w:styleId="Char2">
    <w:name w:val="批注主题 Char"/>
    <w:basedOn w:val="Char1"/>
    <w:link w:val="a8"/>
    <w:uiPriority w:val="99"/>
    <w:semiHidden/>
    <w:rsid w:val="00CE33F8"/>
    <w:rPr>
      <w:b/>
      <w:bCs/>
    </w:rPr>
  </w:style>
  <w:style w:type="paragraph" w:styleId="a9">
    <w:name w:val="Balloon Text"/>
    <w:basedOn w:val="a"/>
    <w:link w:val="Char3"/>
    <w:uiPriority w:val="99"/>
    <w:semiHidden/>
    <w:unhideWhenUsed/>
    <w:rsid w:val="00CE33F8"/>
    <w:rPr>
      <w:sz w:val="18"/>
      <w:szCs w:val="18"/>
    </w:rPr>
  </w:style>
  <w:style w:type="character" w:customStyle="1" w:styleId="Char3">
    <w:name w:val="批注框文本 Char"/>
    <w:basedOn w:val="a0"/>
    <w:link w:val="a9"/>
    <w:uiPriority w:val="99"/>
    <w:semiHidden/>
    <w:rsid w:val="00CE33F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B70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B70C7"/>
    <w:rPr>
      <w:sz w:val="18"/>
      <w:szCs w:val="18"/>
    </w:rPr>
  </w:style>
  <w:style w:type="paragraph" w:styleId="a4">
    <w:name w:val="footer"/>
    <w:basedOn w:val="a"/>
    <w:link w:val="Char0"/>
    <w:uiPriority w:val="99"/>
    <w:unhideWhenUsed/>
    <w:rsid w:val="003B70C7"/>
    <w:pPr>
      <w:tabs>
        <w:tab w:val="center" w:pos="4153"/>
        <w:tab w:val="right" w:pos="8306"/>
      </w:tabs>
      <w:snapToGrid w:val="0"/>
      <w:jc w:val="left"/>
    </w:pPr>
    <w:rPr>
      <w:sz w:val="18"/>
      <w:szCs w:val="18"/>
    </w:rPr>
  </w:style>
  <w:style w:type="character" w:customStyle="1" w:styleId="Char0">
    <w:name w:val="页脚 Char"/>
    <w:basedOn w:val="a0"/>
    <w:link w:val="a4"/>
    <w:uiPriority w:val="99"/>
    <w:rsid w:val="003B70C7"/>
    <w:rPr>
      <w:sz w:val="18"/>
      <w:szCs w:val="18"/>
    </w:rPr>
  </w:style>
  <w:style w:type="table" w:styleId="a5">
    <w:name w:val="Table Grid"/>
    <w:basedOn w:val="a1"/>
    <w:uiPriority w:val="39"/>
    <w:rsid w:val="003B70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semiHidden/>
    <w:unhideWhenUsed/>
    <w:rsid w:val="00CE33F8"/>
    <w:rPr>
      <w:sz w:val="21"/>
      <w:szCs w:val="21"/>
    </w:rPr>
  </w:style>
  <w:style w:type="paragraph" w:styleId="a7">
    <w:name w:val="annotation text"/>
    <w:basedOn w:val="a"/>
    <w:link w:val="Char1"/>
    <w:uiPriority w:val="99"/>
    <w:semiHidden/>
    <w:unhideWhenUsed/>
    <w:rsid w:val="00CE33F8"/>
    <w:pPr>
      <w:jc w:val="left"/>
    </w:pPr>
  </w:style>
  <w:style w:type="character" w:customStyle="1" w:styleId="Char1">
    <w:name w:val="批注文字 Char"/>
    <w:basedOn w:val="a0"/>
    <w:link w:val="a7"/>
    <w:uiPriority w:val="99"/>
    <w:semiHidden/>
    <w:rsid w:val="00CE33F8"/>
  </w:style>
  <w:style w:type="paragraph" w:styleId="a8">
    <w:name w:val="annotation subject"/>
    <w:basedOn w:val="a7"/>
    <w:next w:val="a7"/>
    <w:link w:val="Char2"/>
    <w:uiPriority w:val="99"/>
    <w:semiHidden/>
    <w:unhideWhenUsed/>
    <w:rsid w:val="00CE33F8"/>
    <w:rPr>
      <w:b/>
      <w:bCs/>
    </w:rPr>
  </w:style>
  <w:style w:type="character" w:customStyle="1" w:styleId="Char2">
    <w:name w:val="批注主题 Char"/>
    <w:basedOn w:val="Char1"/>
    <w:link w:val="a8"/>
    <w:uiPriority w:val="99"/>
    <w:semiHidden/>
    <w:rsid w:val="00CE33F8"/>
    <w:rPr>
      <w:b/>
      <w:bCs/>
    </w:rPr>
  </w:style>
  <w:style w:type="paragraph" w:styleId="a9">
    <w:name w:val="Balloon Text"/>
    <w:basedOn w:val="a"/>
    <w:link w:val="Char3"/>
    <w:uiPriority w:val="99"/>
    <w:semiHidden/>
    <w:unhideWhenUsed/>
    <w:rsid w:val="00CE33F8"/>
    <w:rPr>
      <w:sz w:val="18"/>
      <w:szCs w:val="18"/>
    </w:rPr>
  </w:style>
  <w:style w:type="character" w:customStyle="1" w:styleId="Char3">
    <w:name w:val="批注框文本 Char"/>
    <w:basedOn w:val="a0"/>
    <w:link w:val="a9"/>
    <w:uiPriority w:val="99"/>
    <w:semiHidden/>
    <w:rsid w:val="00CE33F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207</Words>
  <Characters>1181</Characters>
  <Application>Microsoft Office Word</Application>
  <DocSecurity>0</DocSecurity>
  <Lines>9</Lines>
  <Paragraphs>2</Paragraphs>
  <ScaleCrop>false</ScaleCrop>
  <Company>china</Company>
  <LinksUpToDate>false</LinksUpToDate>
  <CharactersWithSpaces>1386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潘敏福</dc:creator>
  <cp:lastModifiedBy>曾秀绵</cp:lastModifiedBy>
  <cp:revision>15</cp:revision>
  <dcterms:created xsi:type="dcterms:W3CDTF">2019-05-27T07:00:00Z</dcterms:created>
  <dcterms:modified xsi:type="dcterms:W3CDTF">2019-05-27T09:30:00Z</dcterms:modified>
</cp:coreProperties>
</file>